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20F63" w:rsidRPr="00320F63" w:rsidRDefault="00320F63" w:rsidP="00320F63">
      <w:pPr>
        <w:pStyle w:val="11"/>
        <w:numPr>
          <w:ilvl w:val="0"/>
          <w:numId w:val="9"/>
        </w:numPr>
        <w:tabs>
          <w:tab w:val="clear" w:pos="720"/>
          <w:tab w:val="clear" w:pos="1800"/>
        </w:tabs>
        <w:spacing w:line="360" w:lineRule="auto"/>
        <w:ind w:left="510" w:hanging="425"/>
        <w:rPr>
          <w:rFonts w:cs="David"/>
          <w:szCs w:val="24"/>
        </w:rPr>
      </w:pPr>
      <w:bookmarkStart w:id="0" w:name="_GoBack"/>
      <w:bookmarkEnd w:id="0"/>
      <w:r>
        <w:rPr>
          <w:rFonts w:cstheme="minorBidi" w:hint="cs"/>
          <w:szCs w:val="24"/>
          <w:rtl/>
          <w:lang w:bidi="ar-LB"/>
        </w:rPr>
        <w:t xml:space="preserve">تُنشر بهذا مناقصة علنية رقم </w:t>
      </w:r>
      <w:r w:rsidR="00021269" w:rsidRPr="00760C8C">
        <w:rPr>
          <w:rFonts w:cs="David" w:hint="cs"/>
          <w:szCs w:val="24"/>
          <w:rtl/>
        </w:rPr>
        <w:t xml:space="preserve">8-2017 </w:t>
      </w:r>
      <w:r>
        <w:rPr>
          <w:rFonts w:cstheme="minorBidi" w:hint="cs"/>
          <w:szCs w:val="24"/>
          <w:rtl/>
          <w:lang w:bidi="ar-LB"/>
        </w:rPr>
        <w:t>لشراء خدمات جر، إنقاذ وتصليحات طريق للسيارات.</w:t>
      </w:r>
    </w:p>
    <w:p w:rsidR="00320F63" w:rsidRPr="00320F63" w:rsidRDefault="00320F63" w:rsidP="00320F63">
      <w:pPr>
        <w:pStyle w:val="11"/>
        <w:numPr>
          <w:ilvl w:val="0"/>
          <w:numId w:val="9"/>
        </w:numPr>
        <w:tabs>
          <w:tab w:val="clear" w:pos="720"/>
          <w:tab w:val="num" w:pos="509"/>
        </w:tabs>
        <w:spacing w:line="360" w:lineRule="auto"/>
        <w:ind w:left="510" w:hanging="425"/>
        <w:rPr>
          <w:rFonts w:cs="David"/>
          <w:szCs w:val="24"/>
        </w:rPr>
      </w:pPr>
      <w:r>
        <w:rPr>
          <w:rFonts w:cstheme="minorBidi" w:hint="cs"/>
          <w:szCs w:val="24"/>
          <w:rtl/>
          <w:lang w:bidi="ar-LB"/>
        </w:rPr>
        <w:t>فترة التعاقد لشراء الخدمات تكون لـ- 24 شهراً ( سنتين) . تحفظ الإمكانية لصاحبة الدعوة لتمديد فترة التعاقد لـ- 24 شهراً إضافياً، بشروط مماثلة لشروط التعاقد الأصلي بشكل عام، وبموضوع السعر بشكل خاص.</w:t>
      </w:r>
    </w:p>
    <w:p w:rsidR="00320F63" w:rsidRDefault="00320F63" w:rsidP="00320F63">
      <w:pPr>
        <w:pStyle w:val="11"/>
        <w:rPr>
          <w:rFonts w:cs="David"/>
          <w:szCs w:val="24"/>
          <w:rtl/>
        </w:rPr>
      </w:pPr>
      <w:r>
        <w:rPr>
          <w:rFonts w:cstheme="minorBidi" w:hint="cs"/>
          <w:szCs w:val="24"/>
          <w:rtl/>
          <w:lang w:bidi="ar-LB"/>
        </w:rPr>
        <w:t>3. لا يلتزم صاحب الدعوة بقبول العرض الأرخص أو أي عرض آخر أياً كان ويحق له إلغاء المناقصة لأسباب ميزانية أو لأسباب أخرى. يحتفظ صاحب الدعوة لنفسه بالحق بتوزيع الفوز بالمناقصة وشراء الخدمات في نطاقها بين عدد من مقدمي العروض .</w:t>
      </w:r>
    </w:p>
    <w:p w:rsidR="003B727B" w:rsidRPr="000F0C49" w:rsidRDefault="003B727B" w:rsidP="00320F63">
      <w:pPr>
        <w:pStyle w:val="11"/>
        <w:rPr>
          <w:rFonts w:cs="David"/>
          <w:szCs w:val="24"/>
          <w:rtl/>
        </w:rPr>
      </w:pPr>
    </w:p>
    <w:p w:rsidR="00320F63" w:rsidRPr="002E7F53" w:rsidRDefault="003B727B" w:rsidP="003B727B">
      <w:pPr>
        <w:pStyle w:val="11"/>
        <w:tabs>
          <w:tab w:val="clear" w:pos="1800"/>
        </w:tabs>
        <w:rPr>
          <w:rFonts w:cs="David"/>
          <w:szCs w:val="24"/>
        </w:rPr>
      </w:pPr>
      <w:r>
        <w:rPr>
          <w:rFonts w:cstheme="minorBidi" w:hint="cs"/>
          <w:szCs w:val="24"/>
          <w:rtl/>
          <w:lang w:bidi="ar-LB"/>
        </w:rPr>
        <w:t xml:space="preserve">4. </w:t>
      </w:r>
      <w:r w:rsidR="00320F63">
        <w:rPr>
          <w:rFonts w:cstheme="minorBidi" w:hint="cs"/>
          <w:szCs w:val="24"/>
          <w:rtl/>
          <w:lang w:bidi="ar-LB"/>
        </w:rPr>
        <w:t xml:space="preserve">الشروط المسبقة للاشتراك بالمناقصة: </w:t>
      </w:r>
    </w:p>
    <w:p w:rsidR="007315DA" w:rsidRDefault="007315DA" w:rsidP="007315DA">
      <w:pPr>
        <w:spacing w:before="120" w:after="120" w:line="360" w:lineRule="auto"/>
        <w:ind w:left="927"/>
        <w:contextualSpacing/>
        <w:rPr>
          <w:rFonts w:eastAsiaTheme="minorHAnsi" w:cstheme="minorBidi"/>
          <w:caps/>
          <w:sz w:val="24"/>
          <w:szCs w:val="24"/>
          <w:rtl/>
          <w:lang w:eastAsia="en-US" w:bidi="ar-LB"/>
        </w:rPr>
      </w:pPr>
      <w:r>
        <w:rPr>
          <w:rFonts w:eastAsiaTheme="minorHAnsi" w:cs="David" w:hint="cs"/>
          <w:caps/>
          <w:sz w:val="24"/>
          <w:szCs w:val="24"/>
          <w:rtl/>
          <w:lang w:eastAsia="en-US"/>
        </w:rPr>
        <w:t xml:space="preserve">4.1 </w:t>
      </w:r>
      <w:r>
        <w:rPr>
          <w:rFonts w:eastAsiaTheme="minorHAnsi" w:cstheme="minorBidi" w:hint="cs"/>
          <w:caps/>
          <w:sz w:val="24"/>
          <w:szCs w:val="24"/>
          <w:rtl/>
          <w:lang w:eastAsia="en-US" w:bidi="ar-LB"/>
        </w:rPr>
        <w:t>التسجيل في دائرة السيارات الحكومية.</w:t>
      </w:r>
    </w:p>
    <w:p w:rsidR="007315DA" w:rsidRDefault="007315DA" w:rsidP="007315DA">
      <w:pPr>
        <w:spacing w:before="120" w:after="120" w:line="360" w:lineRule="auto"/>
        <w:ind w:left="927"/>
        <w:contextualSpacing/>
        <w:rPr>
          <w:rFonts w:eastAsiaTheme="minorHAnsi" w:cstheme="minorBidi"/>
          <w:caps/>
          <w:sz w:val="24"/>
          <w:szCs w:val="24"/>
          <w:rtl/>
          <w:lang w:eastAsia="en-US" w:bidi="ar-LB"/>
        </w:rPr>
      </w:pPr>
      <w:r>
        <w:rPr>
          <w:rFonts w:eastAsiaTheme="minorHAnsi" w:cs="David" w:hint="cs"/>
          <w:caps/>
          <w:sz w:val="24"/>
          <w:szCs w:val="24"/>
          <w:rtl/>
          <w:lang w:eastAsia="en-US"/>
        </w:rPr>
        <w:t xml:space="preserve">4.2 </w:t>
      </w:r>
      <w:r>
        <w:rPr>
          <w:rFonts w:eastAsiaTheme="minorHAnsi" w:cstheme="minorBidi" w:hint="cs"/>
          <w:caps/>
          <w:sz w:val="24"/>
          <w:szCs w:val="24"/>
          <w:rtl/>
          <w:lang w:eastAsia="en-US" w:bidi="ar-LB"/>
        </w:rPr>
        <w:t>مقدم العرض هو هيئة قانونية واحدة فقط وكافة التصاريح المطلوبة بموجب هذه المناقصة، بما في ذلك تصريح، رخصة أو ترخيص تكون على اسم نفس الهيئة القانونية وهي سارية المفعول في موعد تقديم العرض.</w:t>
      </w:r>
    </w:p>
    <w:p w:rsidR="00840EAA" w:rsidRDefault="007315DA" w:rsidP="00840EAA">
      <w:pPr>
        <w:spacing w:before="120" w:after="120" w:line="360" w:lineRule="auto"/>
        <w:ind w:left="1154"/>
        <w:contextualSpacing/>
        <w:rPr>
          <w:rFonts w:eastAsiaTheme="minorHAnsi" w:cstheme="minorBidi"/>
          <w:caps/>
          <w:sz w:val="24"/>
          <w:szCs w:val="24"/>
          <w:rtl/>
          <w:lang w:eastAsia="en-US" w:bidi="ar-LB"/>
        </w:rPr>
      </w:pPr>
      <w:r>
        <w:rPr>
          <w:rFonts w:eastAsiaTheme="minorHAnsi" w:cs="David" w:hint="cs"/>
          <w:caps/>
          <w:sz w:val="24"/>
          <w:szCs w:val="24"/>
          <w:rtl/>
          <w:lang w:eastAsia="en-US"/>
        </w:rPr>
        <w:t xml:space="preserve">4.2.1 </w:t>
      </w:r>
      <w:r w:rsidR="00840EAA">
        <w:rPr>
          <w:rFonts w:eastAsiaTheme="minorHAnsi" w:cstheme="minorBidi" w:hint="cs"/>
          <w:caps/>
          <w:sz w:val="24"/>
          <w:szCs w:val="24"/>
          <w:rtl/>
          <w:lang w:eastAsia="en-US" w:bidi="ar-LB"/>
        </w:rPr>
        <w:t xml:space="preserve">في حالة كون مقدم العرض اتحاد ( شركة أو شراكة) </w:t>
      </w:r>
      <w:r w:rsidR="00840EAA">
        <w:rPr>
          <w:rFonts w:eastAsiaTheme="minorHAnsi" w:cstheme="minorBidi"/>
          <w:caps/>
          <w:sz w:val="24"/>
          <w:szCs w:val="24"/>
          <w:rtl/>
          <w:lang w:eastAsia="en-US" w:bidi="ar-LB"/>
        </w:rPr>
        <w:t>–</w:t>
      </w:r>
      <w:r w:rsidR="00840EAA">
        <w:rPr>
          <w:rFonts w:eastAsiaTheme="minorHAnsi" w:cstheme="minorBidi" w:hint="cs"/>
          <w:caps/>
          <w:sz w:val="24"/>
          <w:szCs w:val="24"/>
          <w:rtl/>
          <w:lang w:eastAsia="en-US" w:bidi="ar-LB"/>
        </w:rPr>
        <w:t xml:space="preserve"> مقدم العرض مسجل حسب القانون في إسرائيل في السجل الرسمي الملائم وذو الصلة، بدون ديون رسوم سنوية لمسجل الشركات أو التعاونيات، عن السنوات التي سبقت السنة المقدمة فيها العروض وقبلها وهو شركة غير مخلة بالقانون  ولا يوجد له إنذار حول إعلانه كشركة مخلة بالقانون. </w:t>
      </w:r>
    </w:p>
    <w:p w:rsidR="00840EAA" w:rsidRPr="00840EAA" w:rsidRDefault="00840EAA" w:rsidP="00840EAA">
      <w:pPr>
        <w:spacing w:before="120" w:after="120" w:line="360" w:lineRule="auto"/>
        <w:ind w:left="1154"/>
        <w:contextualSpacing/>
        <w:rPr>
          <w:rFonts w:eastAsiaTheme="minorHAnsi" w:cstheme="minorBidi"/>
          <w:caps/>
          <w:sz w:val="24"/>
          <w:szCs w:val="24"/>
          <w:rtl/>
          <w:lang w:eastAsia="en-US" w:bidi="ar-LB"/>
        </w:rPr>
      </w:pPr>
      <w:r w:rsidRPr="00840EAA">
        <w:rPr>
          <w:rFonts w:eastAsiaTheme="minorHAnsi" w:cs="David" w:hint="cs"/>
          <w:caps/>
          <w:sz w:val="24"/>
          <w:szCs w:val="24"/>
          <w:rtl/>
          <w:lang w:eastAsia="en-US"/>
        </w:rPr>
        <w:t xml:space="preserve">4.2.2 </w:t>
      </w:r>
      <w:r w:rsidRPr="00840EAA">
        <w:rPr>
          <w:rFonts w:eastAsiaTheme="minorHAnsi" w:cstheme="minorBidi" w:hint="cs"/>
          <w:caps/>
          <w:sz w:val="24"/>
          <w:szCs w:val="24"/>
          <w:rtl/>
          <w:lang w:eastAsia="en-US" w:bidi="ar-LB"/>
        </w:rPr>
        <w:t xml:space="preserve">في حالة كون مقدم العرض اتحاد- مقدم العرض مسجل كمشغل مرخص في ضريبة القيمة المضافة. </w:t>
      </w:r>
    </w:p>
    <w:p w:rsidR="00133633" w:rsidRDefault="00133633" w:rsidP="00496FEC">
      <w:pPr>
        <w:pStyle w:val="41"/>
        <w:numPr>
          <w:ilvl w:val="0"/>
          <w:numId w:val="0"/>
        </w:numPr>
        <w:ind w:left="927"/>
        <w:rPr>
          <w:rFonts w:cstheme="minorBidi"/>
          <w:sz w:val="24"/>
          <w:szCs w:val="24"/>
          <w:rtl/>
          <w:lang w:bidi="ar-LB"/>
        </w:rPr>
      </w:pPr>
      <w:r>
        <w:rPr>
          <w:rFonts w:eastAsiaTheme="minorHAnsi" w:cs="David" w:hint="cs"/>
          <w:caps/>
          <w:sz w:val="24"/>
          <w:szCs w:val="24"/>
          <w:rtl/>
        </w:rPr>
        <w:t xml:space="preserve">4.3 </w:t>
      </w:r>
      <w:r>
        <w:rPr>
          <w:rFonts w:cstheme="minorBidi" w:hint="cs"/>
          <w:sz w:val="24"/>
          <w:szCs w:val="24"/>
          <w:rtl/>
          <w:lang w:bidi="ar-LB"/>
        </w:rPr>
        <w:t xml:space="preserve">بحوزة مقدم العرض كافة التصاريح المطلوبة والرخص بموجب قانون صفقات الهيئات العمومية ، </w:t>
      </w:r>
      <w:r w:rsidRPr="001D75BB">
        <w:rPr>
          <w:rFonts w:cs="David"/>
          <w:sz w:val="24"/>
          <w:szCs w:val="24"/>
          <w:rtl/>
        </w:rPr>
        <w:t>-</w:t>
      </w:r>
      <w:r>
        <w:rPr>
          <w:rFonts w:cs="David" w:hint="cs"/>
          <w:sz w:val="24"/>
          <w:szCs w:val="24"/>
          <w:rtl/>
        </w:rPr>
        <w:t xml:space="preserve"> </w:t>
      </w:r>
      <w:r>
        <w:rPr>
          <w:rFonts w:cstheme="minorBidi" w:hint="cs"/>
          <w:sz w:val="24"/>
          <w:szCs w:val="24"/>
          <w:rtl/>
          <w:lang w:bidi="ar-LB"/>
        </w:rPr>
        <w:t xml:space="preserve"> </w:t>
      </w:r>
      <w:r w:rsidRPr="001D75BB">
        <w:rPr>
          <w:rFonts w:cs="David"/>
          <w:sz w:val="24"/>
          <w:szCs w:val="24"/>
          <w:rtl/>
        </w:rPr>
        <w:t>1976</w:t>
      </w:r>
      <w:r>
        <w:rPr>
          <w:rFonts w:cstheme="minorBidi" w:hint="cs"/>
          <w:sz w:val="24"/>
          <w:szCs w:val="24"/>
          <w:rtl/>
          <w:lang w:bidi="ar-LB"/>
        </w:rPr>
        <w:t>( فيما يلي :</w:t>
      </w:r>
      <w:r w:rsidR="00496FEC">
        <w:rPr>
          <w:rFonts w:cstheme="minorBidi" w:hint="cs"/>
          <w:sz w:val="24"/>
          <w:szCs w:val="24"/>
          <w:rtl/>
          <w:lang w:bidi="ar-LB"/>
        </w:rPr>
        <w:t>"</w:t>
      </w:r>
      <w:r>
        <w:rPr>
          <w:rFonts w:cstheme="minorBidi" w:hint="cs"/>
          <w:sz w:val="24"/>
          <w:szCs w:val="24"/>
          <w:rtl/>
          <w:lang w:bidi="ar-LB"/>
        </w:rPr>
        <w:t xml:space="preserve"> قانون صفقات الهيئات العمومية") حسب المفصل فيما يلي .</w:t>
      </w:r>
    </w:p>
    <w:p w:rsidR="00133633" w:rsidRPr="00133633" w:rsidRDefault="00133633" w:rsidP="00133633">
      <w:pPr>
        <w:pStyle w:val="41"/>
        <w:numPr>
          <w:ilvl w:val="0"/>
          <w:numId w:val="0"/>
        </w:numPr>
        <w:ind w:left="927"/>
        <w:rPr>
          <w:rFonts w:cstheme="minorBidi"/>
          <w:lang w:bidi="ar-LB"/>
        </w:rPr>
      </w:pPr>
    </w:p>
    <w:p w:rsidR="00133633" w:rsidRDefault="00133633" w:rsidP="00133633">
      <w:pPr>
        <w:spacing w:before="120" w:after="120" w:line="360" w:lineRule="auto"/>
        <w:ind w:left="927"/>
        <w:contextualSpacing/>
        <w:rPr>
          <w:rFonts w:cstheme="minorBidi"/>
          <w:rtl/>
          <w:lang w:bidi="ar-LB"/>
        </w:rPr>
      </w:pPr>
      <w:r>
        <w:rPr>
          <w:rFonts w:hint="cs"/>
          <w:rtl/>
        </w:rPr>
        <w:t xml:space="preserve">4.4 </w:t>
      </w:r>
      <w:r>
        <w:rPr>
          <w:rFonts w:cstheme="minorBidi" w:hint="cs"/>
          <w:rtl/>
          <w:lang w:bidi="ar-LB"/>
        </w:rPr>
        <w:t>كل سيارة مخصصة من قبل مقدم العرض للإنقاذ والجر تكون سيارة مع محرك مخصص بموجب مبناها لتنفيذ أعمال إنقاذ وجر أو جر بتحكم ومركب عليها بشكل ثابت معدات لتنفيذ أعمال الإنقاذ والجر، مسجل في رخص السيارة " جر بالتحكم ونقل سيارات".</w:t>
      </w:r>
    </w:p>
    <w:p w:rsidR="00133633" w:rsidRDefault="00133633" w:rsidP="00133633">
      <w:pPr>
        <w:spacing w:before="120" w:after="120" w:line="360" w:lineRule="auto"/>
        <w:ind w:left="927"/>
        <w:contextualSpacing/>
        <w:rPr>
          <w:rFonts w:eastAsiaTheme="minorHAnsi" w:cstheme="minorBidi"/>
          <w:caps/>
          <w:sz w:val="24"/>
          <w:szCs w:val="24"/>
          <w:rtl/>
          <w:lang w:eastAsia="en-US" w:bidi="ar-LB"/>
        </w:rPr>
      </w:pPr>
      <w:r>
        <w:rPr>
          <w:rFonts w:eastAsiaTheme="minorHAnsi" w:cs="David" w:hint="cs"/>
          <w:caps/>
          <w:sz w:val="24"/>
          <w:szCs w:val="24"/>
          <w:rtl/>
          <w:lang w:eastAsia="en-US"/>
        </w:rPr>
        <w:t xml:space="preserve">4.5 </w:t>
      </w:r>
      <w:r>
        <w:rPr>
          <w:rFonts w:eastAsiaTheme="minorHAnsi" w:cstheme="minorBidi" w:hint="cs"/>
          <w:caps/>
          <w:sz w:val="24"/>
          <w:szCs w:val="24"/>
          <w:rtl/>
          <w:lang w:eastAsia="en-US" w:bidi="ar-LB"/>
        </w:rPr>
        <w:t xml:space="preserve">خدمات الجر والإنقاذ وتصليحات الطريق تقدم في كافة مساحات دولة إسرائيل، هضبة الجولان، يهودا والسامرة، غور الاردن وفي المناطق المعرفة كمساحات </w:t>
      </w:r>
      <w:r w:rsidR="0005592D" w:rsidRPr="00760C8C">
        <w:rPr>
          <w:rFonts w:eastAsiaTheme="minorHAnsi" w:cs="David"/>
          <w:caps/>
          <w:sz w:val="24"/>
          <w:szCs w:val="24"/>
          <w:lang w:eastAsia="en-US"/>
        </w:rPr>
        <w:t xml:space="preserve">B </w:t>
      </w:r>
      <w:r w:rsidR="0005592D" w:rsidRPr="00760C8C">
        <w:rPr>
          <w:rFonts w:eastAsiaTheme="minorHAnsi" w:cs="David"/>
          <w:caps/>
          <w:sz w:val="24"/>
          <w:szCs w:val="24"/>
          <w:rtl/>
          <w:lang w:eastAsia="en-US"/>
        </w:rPr>
        <w:t xml:space="preserve"> </w:t>
      </w:r>
      <w:r>
        <w:rPr>
          <w:rFonts w:eastAsiaTheme="minorHAnsi" w:cs="Arial" w:hint="cs"/>
          <w:caps/>
          <w:sz w:val="24"/>
          <w:szCs w:val="24"/>
          <w:rtl/>
          <w:lang w:eastAsia="en-US" w:bidi="ar-LB"/>
        </w:rPr>
        <w:t>و</w:t>
      </w:r>
      <w:r w:rsidR="0005592D" w:rsidRPr="00760C8C">
        <w:rPr>
          <w:rFonts w:eastAsiaTheme="minorHAnsi" w:cs="David"/>
          <w:caps/>
          <w:sz w:val="24"/>
          <w:szCs w:val="24"/>
          <w:rtl/>
          <w:lang w:eastAsia="en-US"/>
        </w:rPr>
        <w:t xml:space="preserve">- </w:t>
      </w:r>
      <w:r w:rsidR="0005592D" w:rsidRPr="00760C8C">
        <w:rPr>
          <w:rFonts w:eastAsiaTheme="minorHAnsi" w:cs="David"/>
          <w:caps/>
          <w:sz w:val="24"/>
          <w:szCs w:val="24"/>
          <w:lang w:eastAsia="en-US"/>
        </w:rPr>
        <w:t>C</w:t>
      </w:r>
      <w:r w:rsidR="0005592D" w:rsidRPr="00760C8C">
        <w:rPr>
          <w:rFonts w:eastAsiaTheme="minorHAnsi" w:cs="David"/>
          <w:caps/>
          <w:sz w:val="24"/>
          <w:szCs w:val="24"/>
          <w:rtl/>
          <w:lang w:eastAsia="en-US"/>
        </w:rPr>
        <w:t xml:space="preserve">. </w:t>
      </w:r>
      <w:r>
        <w:rPr>
          <w:rFonts w:eastAsiaTheme="minorHAnsi" w:cs="David" w:hint="cs"/>
          <w:caps/>
          <w:sz w:val="24"/>
          <w:szCs w:val="24"/>
          <w:rtl/>
          <w:lang w:eastAsia="en-US"/>
        </w:rPr>
        <w:t xml:space="preserve"> </w:t>
      </w:r>
      <w:r>
        <w:rPr>
          <w:rFonts w:eastAsiaTheme="minorHAnsi" w:cstheme="minorBidi" w:hint="cs"/>
          <w:caps/>
          <w:sz w:val="24"/>
          <w:szCs w:val="24"/>
          <w:rtl/>
          <w:lang w:eastAsia="en-US" w:bidi="ar-LB"/>
        </w:rPr>
        <w:t>تحق المشاركة بالمناقصة لمزود صاحب قدرة ملائمة على الجر والإنقاذ وتصليحات الطريق من كل طريق يحق لسيارة التحرك والسير فيها في هذه المساحات، بما في ذلك الطرق الترابية والسيارات الميدانية ومن مواقف تحت الأرض .</w:t>
      </w:r>
    </w:p>
    <w:p w:rsidR="000552D2" w:rsidRDefault="00133633" w:rsidP="000552D2">
      <w:pPr>
        <w:spacing w:before="120" w:after="120" w:line="360" w:lineRule="auto"/>
        <w:ind w:left="927"/>
        <w:contextualSpacing/>
        <w:rPr>
          <w:rFonts w:eastAsiaTheme="minorHAnsi" w:cstheme="minorBidi"/>
          <w:caps/>
          <w:sz w:val="24"/>
          <w:szCs w:val="24"/>
          <w:rtl/>
          <w:lang w:eastAsia="en-US" w:bidi="ar-LB"/>
        </w:rPr>
      </w:pPr>
      <w:r>
        <w:rPr>
          <w:rFonts w:eastAsiaTheme="minorHAnsi" w:cstheme="minorBidi" w:hint="cs"/>
          <w:caps/>
          <w:sz w:val="24"/>
          <w:szCs w:val="24"/>
          <w:rtl/>
          <w:lang w:eastAsia="en-US" w:bidi="ar-LB"/>
        </w:rPr>
        <w:t xml:space="preserve">4.6 لمقدم العرض مواقف منتشرة، حيث يكون له موقف واحد على الأقل في كل مدينة من المدن التالية </w:t>
      </w:r>
      <w:r w:rsidR="0005592D" w:rsidRPr="00760C8C">
        <w:rPr>
          <w:rFonts w:eastAsiaTheme="minorHAnsi" w:cs="David"/>
          <w:caps/>
          <w:sz w:val="24"/>
          <w:szCs w:val="24"/>
          <w:rtl/>
          <w:lang w:eastAsia="en-US"/>
        </w:rPr>
        <w:t xml:space="preserve">: </w:t>
      </w:r>
      <w:r>
        <w:rPr>
          <w:rFonts w:eastAsiaTheme="minorHAnsi" w:cstheme="minorBidi" w:hint="cs"/>
          <w:caps/>
          <w:sz w:val="24"/>
          <w:szCs w:val="24"/>
          <w:rtl/>
          <w:lang w:eastAsia="en-US" w:bidi="ar-LB"/>
        </w:rPr>
        <w:t xml:space="preserve">تل </w:t>
      </w:r>
      <w:r>
        <w:rPr>
          <w:rFonts w:eastAsiaTheme="minorHAnsi" w:cstheme="minorBidi"/>
          <w:caps/>
          <w:sz w:val="24"/>
          <w:szCs w:val="24"/>
          <w:rtl/>
          <w:lang w:eastAsia="en-US" w:bidi="ar-LB"/>
        </w:rPr>
        <w:t>–</w:t>
      </w:r>
      <w:r>
        <w:rPr>
          <w:rFonts w:eastAsiaTheme="minorHAnsi" w:cstheme="minorBidi" w:hint="cs"/>
          <w:caps/>
          <w:sz w:val="24"/>
          <w:szCs w:val="24"/>
          <w:rtl/>
          <w:lang w:eastAsia="en-US" w:bidi="ar-LB"/>
        </w:rPr>
        <w:t xml:space="preserve"> أبيب، حيفا، القدس، طبريا، </w:t>
      </w:r>
      <w:proofErr w:type="spellStart"/>
      <w:r>
        <w:rPr>
          <w:rFonts w:eastAsiaTheme="minorHAnsi" w:cstheme="minorBidi" w:hint="cs"/>
          <w:caps/>
          <w:sz w:val="24"/>
          <w:szCs w:val="24"/>
          <w:rtl/>
          <w:lang w:eastAsia="en-US" w:bidi="ar-LB"/>
        </w:rPr>
        <w:t>أشكلون</w:t>
      </w:r>
      <w:proofErr w:type="spellEnd"/>
      <w:r>
        <w:rPr>
          <w:rFonts w:eastAsiaTheme="minorHAnsi" w:cstheme="minorBidi" w:hint="cs"/>
          <w:caps/>
          <w:sz w:val="24"/>
          <w:szCs w:val="24"/>
          <w:rtl/>
          <w:lang w:eastAsia="en-US" w:bidi="ar-LB"/>
        </w:rPr>
        <w:t xml:space="preserve">/ </w:t>
      </w:r>
      <w:proofErr w:type="spellStart"/>
      <w:r>
        <w:rPr>
          <w:rFonts w:eastAsiaTheme="minorHAnsi" w:cstheme="minorBidi" w:hint="cs"/>
          <w:caps/>
          <w:sz w:val="24"/>
          <w:szCs w:val="24"/>
          <w:rtl/>
          <w:lang w:eastAsia="en-US" w:bidi="ar-LB"/>
        </w:rPr>
        <w:t>أشدود</w:t>
      </w:r>
      <w:proofErr w:type="spellEnd"/>
      <w:r>
        <w:rPr>
          <w:rFonts w:eastAsiaTheme="minorHAnsi" w:cstheme="minorBidi" w:hint="cs"/>
          <w:caps/>
          <w:sz w:val="24"/>
          <w:szCs w:val="24"/>
          <w:rtl/>
          <w:lang w:eastAsia="en-US" w:bidi="ar-LB"/>
        </w:rPr>
        <w:t xml:space="preserve"> وبئر السبع، في نطاقها يقدم حلولاً لموقف السيارة الم</w:t>
      </w:r>
      <w:r w:rsidR="000552D2">
        <w:rPr>
          <w:rFonts w:eastAsiaTheme="minorHAnsi" w:cstheme="minorBidi" w:hint="cs"/>
          <w:caps/>
          <w:sz w:val="24"/>
          <w:szCs w:val="24"/>
          <w:rtl/>
          <w:lang w:eastAsia="en-US" w:bidi="ar-LB"/>
        </w:rPr>
        <w:t xml:space="preserve">عطوبة في ساعات الليل. من أجل استيفاء هذا الشرط يمكن استخدام مواقف لطرف ثالث، يؤكد بهذا أن وقوف السيارة المعطوبة في مواقف طرف ثالث يكون بمسؤولية مقدم العرض وعلى حسابه. في حالة استخدام مواقف طرف </w:t>
      </w:r>
      <w:proofErr w:type="gramStart"/>
      <w:r w:rsidR="000552D2">
        <w:rPr>
          <w:rFonts w:eastAsiaTheme="minorHAnsi" w:cstheme="minorBidi" w:hint="cs"/>
          <w:caps/>
          <w:sz w:val="24"/>
          <w:szCs w:val="24"/>
          <w:rtl/>
          <w:lang w:eastAsia="en-US" w:bidi="ar-LB"/>
        </w:rPr>
        <w:t>ثالث ،</w:t>
      </w:r>
      <w:proofErr w:type="gramEnd"/>
      <w:r w:rsidR="000552D2">
        <w:rPr>
          <w:rFonts w:eastAsiaTheme="minorHAnsi" w:cstheme="minorBidi" w:hint="cs"/>
          <w:caps/>
          <w:sz w:val="24"/>
          <w:szCs w:val="24"/>
          <w:rtl/>
          <w:lang w:eastAsia="en-US" w:bidi="ar-LB"/>
        </w:rPr>
        <w:t xml:space="preserve"> يُطلب من مقدم العرض تقديم اتفاقية موقعة بينه وبين </w:t>
      </w:r>
      <w:r w:rsidR="000552D2">
        <w:rPr>
          <w:rFonts w:eastAsiaTheme="minorHAnsi" w:cstheme="minorBidi" w:hint="cs"/>
          <w:caps/>
          <w:sz w:val="24"/>
          <w:szCs w:val="24"/>
          <w:rtl/>
          <w:lang w:eastAsia="en-US" w:bidi="ar-LB"/>
        </w:rPr>
        <w:lastRenderedPageBreak/>
        <w:t>الطرف الثالث . في حال دار الحديث عن موقف موجود بملكية مقدم العرض- يجب عليه تقديم مستند يثبت ملكيته للموقف.</w:t>
      </w:r>
    </w:p>
    <w:p w:rsidR="000552D2" w:rsidRDefault="000552D2" w:rsidP="000552D2">
      <w:pPr>
        <w:spacing w:before="120" w:after="120" w:line="360" w:lineRule="auto"/>
        <w:ind w:left="927"/>
        <w:contextualSpacing/>
        <w:rPr>
          <w:rFonts w:cstheme="minorBidi"/>
          <w:szCs w:val="24"/>
          <w:rtl/>
          <w:lang w:bidi="ar-LB"/>
        </w:rPr>
      </w:pPr>
      <w:r>
        <w:rPr>
          <w:rFonts w:cs="David" w:hint="cs"/>
          <w:szCs w:val="24"/>
          <w:rtl/>
        </w:rPr>
        <w:t xml:space="preserve">4.7 </w:t>
      </w:r>
      <w:r>
        <w:rPr>
          <w:rFonts w:cstheme="minorBidi" w:hint="cs"/>
          <w:szCs w:val="24"/>
          <w:rtl/>
          <w:lang w:bidi="ar-LB"/>
        </w:rPr>
        <w:t xml:space="preserve">مقدم العرض قام بإيداع كفالة مناقصة بالشكل المطلوب فيما يلي وفي النص المفصل في الملحق أ. يوضح بهذا أن نص الكفالة يجب أن يكون مماثلاً لنص المثال المرفق كهذا الملحق، وأنه ممنوع تجاوزه بأي </w:t>
      </w:r>
      <w:proofErr w:type="gramStart"/>
      <w:r>
        <w:rPr>
          <w:rFonts w:cstheme="minorBidi" w:hint="cs"/>
          <w:szCs w:val="24"/>
          <w:rtl/>
          <w:lang w:bidi="ar-LB"/>
        </w:rPr>
        <w:t>شكل .</w:t>
      </w:r>
      <w:proofErr w:type="gramEnd"/>
      <w:r>
        <w:rPr>
          <w:rFonts w:cstheme="minorBidi" w:hint="cs"/>
          <w:szCs w:val="24"/>
          <w:rtl/>
          <w:lang w:bidi="ar-LB"/>
        </w:rPr>
        <w:t xml:space="preserve"> عدم استيفاء هذه التعليمات يمكن أن يؤدي لإلغاء عرض مقدم العرض.</w:t>
      </w:r>
    </w:p>
    <w:p w:rsidR="000552D2" w:rsidRDefault="000552D2" w:rsidP="000552D2">
      <w:pPr>
        <w:spacing w:before="120" w:after="120" w:line="360" w:lineRule="auto"/>
        <w:ind w:left="927"/>
        <w:contextualSpacing/>
        <w:rPr>
          <w:rFonts w:cstheme="minorBidi"/>
          <w:szCs w:val="24"/>
          <w:u w:val="single"/>
          <w:rtl/>
          <w:lang w:bidi="ar-LB"/>
        </w:rPr>
      </w:pPr>
      <w:r>
        <w:rPr>
          <w:rFonts w:cs="David" w:hint="cs"/>
          <w:szCs w:val="24"/>
          <w:u w:val="single"/>
          <w:rtl/>
        </w:rPr>
        <w:t xml:space="preserve">4.8 </w:t>
      </w:r>
      <w:r>
        <w:rPr>
          <w:rFonts w:cstheme="minorBidi" w:hint="cs"/>
          <w:szCs w:val="24"/>
          <w:u w:val="single"/>
          <w:rtl/>
          <w:lang w:bidi="ar-LB"/>
        </w:rPr>
        <w:t>كمية السيارات ، المتنقلة والمقطورات</w:t>
      </w:r>
    </w:p>
    <w:p w:rsidR="000552D2" w:rsidRDefault="000552D2" w:rsidP="000552D2">
      <w:pPr>
        <w:spacing w:before="120" w:after="120" w:line="360" w:lineRule="auto"/>
        <w:ind w:left="1154"/>
        <w:contextualSpacing/>
        <w:rPr>
          <w:rFonts w:cstheme="minorBidi"/>
          <w:szCs w:val="24"/>
          <w:rtl/>
          <w:lang w:bidi="ar-LB"/>
        </w:rPr>
      </w:pPr>
      <w:r>
        <w:rPr>
          <w:rFonts w:cs="David" w:hint="cs"/>
          <w:szCs w:val="24"/>
          <w:rtl/>
        </w:rPr>
        <w:t xml:space="preserve">4.8.1 </w:t>
      </w:r>
      <w:r>
        <w:rPr>
          <w:rFonts w:cstheme="minorBidi" w:hint="cs"/>
          <w:szCs w:val="24"/>
          <w:rtl/>
          <w:lang w:bidi="ar-LB"/>
        </w:rPr>
        <w:t xml:space="preserve">تحق المشاركة بالمناقصة لمقدم عرض بحوزته في موعد تقديم العروض ، وبالإضافة لذلك هو يلتزم بأن يكون بحوزته </w:t>
      </w:r>
      <w:r w:rsidRPr="000552D2">
        <w:rPr>
          <w:rFonts w:cstheme="minorBidi" w:hint="cs"/>
          <w:b/>
          <w:bCs/>
          <w:szCs w:val="24"/>
          <w:rtl/>
          <w:lang w:bidi="ar-LB"/>
        </w:rPr>
        <w:t xml:space="preserve">طوال فترة التعاقد </w:t>
      </w:r>
      <w:r>
        <w:rPr>
          <w:rFonts w:cstheme="minorBidi" w:hint="cs"/>
          <w:szCs w:val="24"/>
          <w:rtl/>
          <w:lang w:bidi="ar-LB"/>
        </w:rPr>
        <w:t>، على الأقل :</w:t>
      </w:r>
    </w:p>
    <w:p w:rsidR="003230DE" w:rsidRDefault="000552D2" w:rsidP="003230DE">
      <w:pPr>
        <w:spacing w:before="120" w:after="120" w:line="360" w:lineRule="auto"/>
        <w:ind w:left="1191"/>
        <w:contextualSpacing/>
        <w:rPr>
          <w:rFonts w:cstheme="minorBidi"/>
          <w:szCs w:val="24"/>
          <w:rtl/>
          <w:lang w:bidi="ar-LB"/>
        </w:rPr>
      </w:pPr>
      <w:r>
        <w:rPr>
          <w:rFonts w:cs="David" w:hint="cs"/>
          <w:szCs w:val="24"/>
          <w:rtl/>
        </w:rPr>
        <w:t xml:space="preserve">4.8.1.1.  50 </w:t>
      </w:r>
      <w:r>
        <w:rPr>
          <w:rFonts w:cstheme="minorBidi" w:hint="cs"/>
          <w:szCs w:val="24"/>
          <w:rtl/>
          <w:lang w:bidi="ar-LB"/>
        </w:rPr>
        <w:t>سيارة من نوع " سيارة جر" ، من بينها على الأقل سيارتين جر اثنتين صغيرتين يمكنها الدخول لمواقف تحت الأرض : بالإضافة إلى ذلك،</w:t>
      </w:r>
      <w:r w:rsidR="003230DE">
        <w:rPr>
          <w:rFonts w:cstheme="minorBidi" w:hint="cs"/>
          <w:szCs w:val="24"/>
          <w:rtl/>
          <w:lang w:bidi="ar-LB"/>
        </w:rPr>
        <w:t xml:space="preserve"> من بين السيارات الـخمسين </w:t>
      </w:r>
      <w:r w:rsidR="003230DE">
        <w:rPr>
          <w:rFonts w:cstheme="minorBidi"/>
          <w:szCs w:val="24"/>
          <w:rtl/>
          <w:lang w:bidi="ar-LB"/>
        </w:rPr>
        <w:t>–</w:t>
      </w:r>
      <w:r w:rsidR="003230DE">
        <w:rPr>
          <w:rFonts w:cstheme="minorBidi" w:hint="cs"/>
          <w:szCs w:val="24"/>
          <w:rtl/>
          <w:lang w:bidi="ar-LB"/>
        </w:rPr>
        <w:t xml:space="preserve"> 6 سيارات لجر السيارات الثقيلة ( من بين سيارات الجر الستة للسيارات الثقيلة على الاقل سيارتين تكونان بجر مدعوم مع دعم منخفض من أجل جر سيارة إطفاء محملة أو سيارة مضادة للرصاص، أو شاحنات أو حافلات) . سيارات الجر هذه يجب أن تكون مصادقة عليها من قبل وزارة المواصلات. من بينها على الأقل 30 سيارة بملكية مقدم العرض و- 20 بملكية طرف ثالث </w:t>
      </w:r>
      <w:proofErr w:type="gramStart"/>
      <w:r w:rsidR="003230DE">
        <w:rPr>
          <w:rFonts w:cstheme="minorBidi" w:hint="cs"/>
          <w:szCs w:val="24"/>
          <w:rtl/>
          <w:lang w:bidi="ar-LB"/>
        </w:rPr>
        <w:t>( مقاولين</w:t>
      </w:r>
      <w:proofErr w:type="gramEnd"/>
      <w:r w:rsidR="003230DE">
        <w:rPr>
          <w:rFonts w:cstheme="minorBidi" w:hint="cs"/>
          <w:szCs w:val="24"/>
          <w:rtl/>
          <w:lang w:bidi="ar-LB"/>
        </w:rPr>
        <w:t xml:space="preserve"> ثانويين).</w:t>
      </w:r>
    </w:p>
    <w:p w:rsidR="003230DE" w:rsidRDefault="003230DE" w:rsidP="003230DE">
      <w:pPr>
        <w:spacing w:before="120" w:after="120" w:line="360" w:lineRule="auto"/>
        <w:ind w:left="1191"/>
        <w:contextualSpacing/>
        <w:rPr>
          <w:rFonts w:cs="David"/>
          <w:szCs w:val="24"/>
          <w:rtl/>
        </w:rPr>
      </w:pPr>
      <w:r>
        <w:rPr>
          <w:rFonts w:cs="David" w:hint="cs"/>
          <w:szCs w:val="24"/>
          <w:rtl/>
        </w:rPr>
        <w:t xml:space="preserve">4.8.1.2  10 </w:t>
      </w:r>
      <w:r>
        <w:rPr>
          <w:rFonts w:cstheme="minorBidi" w:hint="cs"/>
          <w:szCs w:val="24"/>
          <w:rtl/>
          <w:lang w:bidi="ar-LB"/>
        </w:rPr>
        <w:t xml:space="preserve">حافلات خدمة متنقلة. </w:t>
      </w:r>
      <w:r w:rsidR="0005592D" w:rsidRPr="00760C8C">
        <w:rPr>
          <w:rFonts w:cs="David" w:hint="cs"/>
          <w:szCs w:val="24"/>
          <w:rtl/>
        </w:rPr>
        <w:t xml:space="preserve"> </w:t>
      </w:r>
    </w:p>
    <w:p w:rsidR="003230DE" w:rsidRDefault="003230DE" w:rsidP="003230DE">
      <w:pPr>
        <w:spacing w:before="120" w:after="120" w:line="360" w:lineRule="auto"/>
        <w:ind w:left="1191"/>
        <w:contextualSpacing/>
        <w:rPr>
          <w:rFonts w:cstheme="minorBidi"/>
          <w:szCs w:val="24"/>
          <w:rtl/>
          <w:lang w:bidi="ar-LB"/>
        </w:rPr>
      </w:pPr>
      <w:r>
        <w:rPr>
          <w:rFonts w:cstheme="minorBidi" w:hint="cs"/>
          <w:szCs w:val="24"/>
          <w:rtl/>
          <w:lang w:bidi="ar-LB"/>
        </w:rPr>
        <w:t xml:space="preserve">4.8.1.3  10 مقطورات بواسطتها يمكن جر / نقل دراجات نارية / دراجات نارية صغيرة </w:t>
      </w:r>
      <w:proofErr w:type="spellStart"/>
      <w:r>
        <w:rPr>
          <w:rFonts w:cstheme="minorBidi" w:hint="cs"/>
          <w:szCs w:val="24"/>
          <w:rtl/>
          <w:lang w:bidi="ar-LB"/>
        </w:rPr>
        <w:t>وتراكتورونيم</w:t>
      </w:r>
      <w:proofErr w:type="spellEnd"/>
      <w:r>
        <w:rPr>
          <w:rFonts w:cstheme="minorBidi" w:hint="cs"/>
          <w:szCs w:val="24"/>
          <w:rtl/>
          <w:lang w:bidi="ar-LB"/>
        </w:rPr>
        <w:t xml:space="preserve">. </w:t>
      </w:r>
    </w:p>
    <w:p w:rsidR="00ED03DC" w:rsidRDefault="003230DE" w:rsidP="003230DE">
      <w:pPr>
        <w:spacing w:before="120" w:after="120" w:line="360" w:lineRule="auto"/>
        <w:ind w:left="1154"/>
        <w:contextualSpacing/>
        <w:rPr>
          <w:rFonts w:cstheme="minorBidi"/>
          <w:szCs w:val="24"/>
          <w:rtl/>
          <w:lang w:bidi="ar-LB"/>
        </w:rPr>
      </w:pPr>
      <w:r>
        <w:rPr>
          <w:rFonts w:cs="David" w:hint="cs"/>
          <w:szCs w:val="24"/>
          <w:rtl/>
        </w:rPr>
        <w:t xml:space="preserve">4.8.2 </w:t>
      </w:r>
      <w:r>
        <w:rPr>
          <w:rFonts w:cstheme="minorBidi" w:hint="cs"/>
          <w:szCs w:val="24"/>
          <w:rtl/>
          <w:lang w:bidi="ar-LB"/>
        </w:rPr>
        <w:t xml:space="preserve">يمكن استخدام خدمات مقاولين ثانويين من أجل استيفاء كمية حافلات الخدمة المتنقلة والمقطورات المطلوبة بموجب البنود </w:t>
      </w:r>
      <w:r w:rsidR="0005592D" w:rsidRPr="00760C8C">
        <w:rPr>
          <w:rFonts w:cs="David"/>
          <w:szCs w:val="24"/>
          <w:rtl/>
        </w:rPr>
        <w:t xml:space="preserve"> 5.</w:t>
      </w:r>
      <w:r w:rsidR="0005592D" w:rsidRPr="00760C8C">
        <w:rPr>
          <w:rFonts w:cs="David" w:hint="cs"/>
          <w:szCs w:val="24"/>
          <w:rtl/>
        </w:rPr>
        <w:t>8</w:t>
      </w:r>
      <w:r w:rsidR="0005592D" w:rsidRPr="00760C8C">
        <w:rPr>
          <w:rFonts w:cs="David"/>
          <w:szCs w:val="24"/>
          <w:rtl/>
        </w:rPr>
        <w:t>.</w:t>
      </w:r>
      <w:r w:rsidR="0005592D" w:rsidRPr="00760C8C">
        <w:rPr>
          <w:rFonts w:cs="David" w:hint="cs"/>
          <w:szCs w:val="24"/>
          <w:rtl/>
        </w:rPr>
        <w:t>1</w:t>
      </w:r>
      <w:r w:rsidR="0005592D" w:rsidRPr="00760C8C">
        <w:rPr>
          <w:rFonts w:cs="David"/>
          <w:szCs w:val="24"/>
          <w:rtl/>
        </w:rPr>
        <w:t>-</w:t>
      </w:r>
      <w:r w:rsidR="0005592D" w:rsidRPr="00760C8C">
        <w:rPr>
          <w:rFonts w:cs="David" w:hint="cs"/>
          <w:szCs w:val="24"/>
          <w:rtl/>
        </w:rPr>
        <w:t>2</w:t>
      </w:r>
      <w:r w:rsidR="0005592D" w:rsidRPr="00760C8C">
        <w:rPr>
          <w:rFonts w:cs="David"/>
          <w:szCs w:val="24"/>
          <w:rtl/>
        </w:rPr>
        <w:t xml:space="preserve"> </w:t>
      </w:r>
      <w:r>
        <w:rPr>
          <w:rFonts w:cstheme="minorBidi" w:hint="cs"/>
          <w:szCs w:val="24"/>
          <w:rtl/>
          <w:lang w:bidi="ar-LB"/>
        </w:rPr>
        <w:t>بشرط أن لا تزيد هذه الكمية</w:t>
      </w:r>
      <w:r>
        <w:rPr>
          <w:rFonts w:cs="David" w:hint="cs"/>
          <w:szCs w:val="24"/>
          <w:rtl/>
        </w:rPr>
        <w:t xml:space="preserve"> </w:t>
      </w:r>
      <w:r>
        <w:rPr>
          <w:rFonts w:cstheme="minorBidi" w:hint="cs"/>
          <w:szCs w:val="24"/>
          <w:rtl/>
          <w:lang w:bidi="ar-LB"/>
        </w:rPr>
        <w:t xml:space="preserve">عن </w:t>
      </w:r>
      <w:r w:rsidR="0005592D" w:rsidRPr="00760C8C">
        <w:rPr>
          <w:rFonts w:cs="David" w:hint="cs"/>
          <w:szCs w:val="24"/>
          <w:rtl/>
        </w:rPr>
        <w:t>20%</w:t>
      </w:r>
      <w:r w:rsidR="0005592D" w:rsidRPr="00760C8C">
        <w:rPr>
          <w:rFonts w:cs="David"/>
          <w:szCs w:val="24"/>
          <w:rtl/>
        </w:rPr>
        <w:t xml:space="preserve"> </w:t>
      </w:r>
      <w:r w:rsidR="00ED03DC">
        <w:rPr>
          <w:rFonts w:cstheme="minorBidi" w:hint="cs"/>
          <w:szCs w:val="24"/>
          <w:rtl/>
          <w:lang w:bidi="ar-LB"/>
        </w:rPr>
        <w:t xml:space="preserve">من الطلب لكل نوع سيارة أو مقطورة. </w:t>
      </w:r>
    </w:p>
    <w:p w:rsidR="00ED03DC" w:rsidRDefault="00ED03DC" w:rsidP="00ED03DC">
      <w:pPr>
        <w:pStyle w:val="31"/>
        <w:numPr>
          <w:ilvl w:val="0"/>
          <w:numId w:val="0"/>
        </w:numPr>
        <w:ind w:left="720"/>
        <w:jc w:val="both"/>
        <w:rPr>
          <w:rFonts w:cs="David"/>
          <w:sz w:val="24"/>
          <w:szCs w:val="24"/>
          <w:rtl/>
        </w:rPr>
      </w:pPr>
      <w:r>
        <w:rPr>
          <w:rFonts w:cs="David" w:hint="cs"/>
          <w:sz w:val="24"/>
          <w:szCs w:val="24"/>
          <w:rtl/>
        </w:rPr>
        <w:t xml:space="preserve">5. </w:t>
      </w:r>
      <w:r>
        <w:rPr>
          <w:rFonts w:cstheme="minorBidi" w:hint="cs"/>
          <w:sz w:val="24"/>
          <w:szCs w:val="24"/>
          <w:rtl/>
          <w:lang w:bidi="ar-LB"/>
        </w:rPr>
        <w:t xml:space="preserve">يمكن الاطلاع بشكل غير ملزم على مستندات المناقصة في موقع انترنت دائرة السيارات الحكومية </w:t>
      </w:r>
      <w:proofErr w:type="gramStart"/>
      <w:r>
        <w:rPr>
          <w:rFonts w:cstheme="minorBidi" w:hint="cs"/>
          <w:sz w:val="24"/>
          <w:szCs w:val="24"/>
          <w:rtl/>
          <w:lang w:bidi="ar-LB"/>
        </w:rPr>
        <w:t>بالعنوان</w:t>
      </w:r>
      <w:r w:rsidRPr="002E7F53">
        <w:rPr>
          <w:rFonts w:cs="David" w:hint="cs"/>
          <w:sz w:val="24"/>
          <w:szCs w:val="24"/>
          <w:rtl/>
        </w:rPr>
        <w:t>:</w:t>
      </w:r>
      <w:r w:rsidRPr="002E7F53">
        <w:rPr>
          <w:rFonts w:cs="David" w:hint="cs"/>
          <w:sz w:val="24"/>
          <w:szCs w:val="24"/>
        </w:rPr>
        <w:t>:/</w:t>
      </w:r>
      <w:proofErr w:type="gramEnd"/>
      <w:r w:rsidRPr="002E7F53">
        <w:rPr>
          <w:rFonts w:cs="David" w:hint="cs"/>
          <w:sz w:val="24"/>
          <w:szCs w:val="24"/>
        </w:rPr>
        <w:t>/www</w:t>
      </w:r>
      <w:r w:rsidRPr="002E7F53">
        <w:rPr>
          <w:rFonts w:cs="David"/>
          <w:sz w:val="24"/>
          <w:szCs w:val="24"/>
        </w:rPr>
        <w:t>.</w:t>
      </w:r>
      <w:r>
        <w:rPr>
          <w:rFonts w:cs="David"/>
          <w:sz w:val="24"/>
          <w:szCs w:val="24"/>
        </w:rPr>
        <w:t>mr.</w:t>
      </w:r>
      <w:r w:rsidRPr="002E7F53">
        <w:rPr>
          <w:rFonts w:cs="David"/>
          <w:sz w:val="24"/>
          <w:szCs w:val="24"/>
        </w:rPr>
        <w:t>gov.il</w:t>
      </w:r>
      <w:r w:rsidRPr="002E7F53">
        <w:rPr>
          <w:rFonts w:cs="David" w:hint="cs"/>
          <w:sz w:val="24"/>
          <w:szCs w:val="24"/>
          <w:rtl/>
        </w:rPr>
        <w:t xml:space="preserve"> .</w:t>
      </w:r>
    </w:p>
    <w:p w:rsidR="00ED03DC" w:rsidRPr="002E7F53" w:rsidRDefault="00ED03DC" w:rsidP="00ED03DC">
      <w:pPr>
        <w:pStyle w:val="31"/>
        <w:numPr>
          <w:ilvl w:val="0"/>
          <w:numId w:val="0"/>
        </w:numPr>
        <w:ind w:left="720"/>
        <w:jc w:val="both"/>
        <w:rPr>
          <w:rFonts w:cs="David"/>
          <w:sz w:val="24"/>
          <w:szCs w:val="24"/>
        </w:rPr>
      </w:pPr>
    </w:p>
    <w:p w:rsidR="00ED03DC" w:rsidRDefault="00ED03DC" w:rsidP="00E927F1">
      <w:pPr>
        <w:pStyle w:val="31"/>
        <w:numPr>
          <w:ilvl w:val="0"/>
          <w:numId w:val="0"/>
        </w:numPr>
        <w:ind w:left="720"/>
        <w:jc w:val="both"/>
        <w:rPr>
          <w:rFonts w:cs="David"/>
          <w:sz w:val="24"/>
          <w:szCs w:val="24"/>
          <w:rtl/>
        </w:rPr>
      </w:pPr>
      <w:r>
        <w:rPr>
          <w:rFonts w:cs="David" w:hint="cs"/>
          <w:sz w:val="24"/>
          <w:szCs w:val="24"/>
          <w:rtl/>
        </w:rPr>
        <w:t xml:space="preserve">6. </w:t>
      </w:r>
      <w:r>
        <w:rPr>
          <w:rFonts w:cstheme="minorBidi" w:hint="cs"/>
          <w:sz w:val="24"/>
          <w:szCs w:val="24"/>
          <w:rtl/>
          <w:lang w:bidi="ar-LB"/>
        </w:rPr>
        <w:t xml:space="preserve">للحصول على كراس المناقصة ، المفصل فيه شروط الاشتراك بالمناقصة، يجب التوجه لمكاتب دائرة السيارات الحكومية في </w:t>
      </w:r>
      <w:proofErr w:type="spellStart"/>
      <w:r>
        <w:rPr>
          <w:rFonts w:cstheme="minorBidi" w:hint="cs"/>
          <w:sz w:val="24"/>
          <w:szCs w:val="24"/>
          <w:rtl/>
          <w:lang w:bidi="ar-LB"/>
        </w:rPr>
        <w:t>القدس،شارع</w:t>
      </w:r>
      <w:proofErr w:type="spellEnd"/>
      <w:r>
        <w:rPr>
          <w:rFonts w:cstheme="minorBidi" w:hint="cs"/>
          <w:sz w:val="24"/>
          <w:szCs w:val="24"/>
          <w:rtl/>
          <w:lang w:bidi="ar-LB"/>
        </w:rPr>
        <w:t xml:space="preserve"> بيت </w:t>
      </w:r>
      <w:proofErr w:type="spellStart"/>
      <w:r>
        <w:rPr>
          <w:rFonts w:cstheme="minorBidi" w:hint="cs"/>
          <w:sz w:val="24"/>
          <w:szCs w:val="24"/>
          <w:rtl/>
          <w:lang w:bidi="ar-LB"/>
        </w:rPr>
        <w:t>هدفوس</w:t>
      </w:r>
      <w:proofErr w:type="spellEnd"/>
      <w:r>
        <w:rPr>
          <w:rFonts w:cstheme="minorBidi" w:hint="cs"/>
          <w:sz w:val="24"/>
          <w:szCs w:val="24"/>
          <w:rtl/>
          <w:lang w:bidi="ar-LB"/>
        </w:rPr>
        <w:t xml:space="preserve"> 12، الطابق 5 لدى د. شاؤول المكيس، أو لسكرتارية دائرة السيارات الحكومية بالأيام الأحد ولغاية الخميس بين الساعات </w:t>
      </w:r>
      <w:r w:rsidRPr="002E7F53">
        <w:rPr>
          <w:rFonts w:cs="David" w:hint="cs"/>
          <w:sz w:val="24"/>
          <w:szCs w:val="24"/>
          <w:rtl/>
        </w:rPr>
        <w:t>0</w:t>
      </w:r>
      <w:r w:rsidRPr="002E7F53">
        <w:rPr>
          <w:rFonts w:cs="David"/>
          <w:sz w:val="24"/>
          <w:szCs w:val="24"/>
          <w:rtl/>
        </w:rPr>
        <w:t>8</w:t>
      </w:r>
      <w:r>
        <w:rPr>
          <w:rFonts w:cs="David" w:hint="cs"/>
          <w:sz w:val="24"/>
          <w:szCs w:val="24"/>
          <w:rtl/>
        </w:rPr>
        <w:t>:</w:t>
      </w:r>
      <w:r w:rsidRPr="002E7F53">
        <w:rPr>
          <w:rFonts w:cs="David" w:hint="cs"/>
          <w:sz w:val="24"/>
          <w:szCs w:val="24"/>
          <w:rtl/>
        </w:rPr>
        <w:t>00</w:t>
      </w:r>
      <w:r w:rsidRPr="002E7F53">
        <w:rPr>
          <w:rFonts w:cs="David"/>
          <w:sz w:val="24"/>
          <w:szCs w:val="24"/>
          <w:rtl/>
        </w:rPr>
        <w:t>-</w:t>
      </w:r>
      <w:r>
        <w:rPr>
          <w:rFonts w:cs="David" w:hint="cs"/>
          <w:sz w:val="24"/>
          <w:szCs w:val="24"/>
          <w:rtl/>
        </w:rPr>
        <w:t>15:</w:t>
      </w:r>
      <w:r w:rsidRPr="002E7F53">
        <w:rPr>
          <w:rFonts w:cs="David"/>
          <w:sz w:val="24"/>
          <w:szCs w:val="24"/>
          <w:rtl/>
        </w:rPr>
        <w:t>00 (</w:t>
      </w:r>
      <w:r>
        <w:rPr>
          <w:rFonts w:cstheme="minorBidi" w:hint="cs"/>
          <w:sz w:val="24"/>
          <w:szCs w:val="24"/>
          <w:rtl/>
          <w:lang w:bidi="ar-LB"/>
        </w:rPr>
        <w:t xml:space="preserve">ما عدا أمسيات الأعياد </w:t>
      </w:r>
      <w:r w:rsidR="00E927F1">
        <w:rPr>
          <w:rFonts w:cstheme="minorBidi" w:hint="cs"/>
          <w:sz w:val="24"/>
          <w:szCs w:val="24"/>
          <w:rtl/>
          <w:lang w:bidi="ar-LB"/>
        </w:rPr>
        <w:t>وعطلة عيد العرش</w:t>
      </w:r>
      <w:r>
        <w:rPr>
          <w:rFonts w:cstheme="minorBidi" w:hint="cs"/>
          <w:sz w:val="24"/>
          <w:szCs w:val="24"/>
          <w:rtl/>
          <w:lang w:bidi="ar-LB"/>
        </w:rPr>
        <w:t>).</w:t>
      </w:r>
    </w:p>
    <w:p w:rsidR="00E927F1" w:rsidRPr="00A2253A" w:rsidRDefault="00E927F1" w:rsidP="00E927F1">
      <w:pPr>
        <w:pStyle w:val="31"/>
        <w:numPr>
          <w:ilvl w:val="0"/>
          <w:numId w:val="0"/>
        </w:numPr>
        <w:ind w:left="720"/>
        <w:jc w:val="both"/>
        <w:rPr>
          <w:rFonts w:cs="David"/>
          <w:sz w:val="24"/>
          <w:szCs w:val="24"/>
        </w:rPr>
      </w:pPr>
    </w:p>
    <w:p w:rsidR="00E927F1" w:rsidRDefault="00E927F1" w:rsidP="00E927F1">
      <w:pPr>
        <w:pStyle w:val="31"/>
        <w:numPr>
          <w:ilvl w:val="0"/>
          <w:numId w:val="0"/>
        </w:numPr>
        <w:ind w:left="720"/>
        <w:jc w:val="both"/>
        <w:rPr>
          <w:rFonts w:cs="David"/>
          <w:sz w:val="24"/>
          <w:szCs w:val="24"/>
          <w:rtl/>
        </w:rPr>
      </w:pPr>
      <w:r>
        <w:rPr>
          <w:rFonts w:cstheme="minorBidi" w:hint="cs"/>
          <w:sz w:val="24"/>
          <w:szCs w:val="24"/>
          <w:rtl/>
          <w:lang w:bidi="ar-LB"/>
        </w:rPr>
        <w:t>7. الشخص المسؤول في دائرة السيارات الحكومية عن هذه المناقصة هو د.</w:t>
      </w:r>
      <w:r w:rsidRPr="00A2253A">
        <w:rPr>
          <w:rFonts w:cstheme="minorBidi" w:hint="cs"/>
          <w:sz w:val="24"/>
          <w:szCs w:val="24"/>
          <w:rtl/>
          <w:lang w:bidi="ar-LB"/>
        </w:rPr>
        <w:t xml:space="preserve"> </w:t>
      </w:r>
      <w:r>
        <w:rPr>
          <w:rFonts w:cstheme="minorBidi" w:hint="cs"/>
          <w:sz w:val="24"/>
          <w:szCs w:val="24"/>
          <w:rtl/>
          <w:lang w:bidi="ar-LB"/>
        </w:rPr>
        <w:t xml:space="preserve">شاؤول المكيس بهاتف رقم </w:t>
      </w:r>
      <w:r w:rsidRPr="002E7F53">
        <w:rPr>
          <w:rFonts w:cs="David" w:hint="cs"/>
          <w:sz w:val="24"/>
          <w:szCs w:val="24"/>
          <w:rtl/>
        </w:rPr>
        <w:t>02-</w:t>
      </w:r>
      <w:r>
        <w:rPr>
          <w:rFonts w:cs="David" w:hint="cs"/>
          <w:sz w:val="24"/>
          <w:szCs w:val="24"/>
          <w:rtl/>
        </w:rPr>
        <w:t>5016118</w:t>
      </w:r>
      <w:r w:rsidRPr="002E7F53">
        <w:rPr>
          <w:rFonts w:cs="David" w:hint="cs"/>
          <w:sz w:val="24"/>
          <w:szCs w:val="24"/>
          <w:rtl/>
        </w:rPr>
        <w:t>.</w:t>
      </w:r>
    </w:p>
    <w:p w:rsidR="00E927F1" w:rsidRDefault="00E927F1" w:rsidP="00E927F1">
      <w:pPr>
        <w:pStyle w:val="31"/>
        <w:numPr>
          <w:ilvl w:val="0"/>
          <w:numId w:val="0"/>
        </w:numPr>
        <w:ind w:left="720"/>
        <w:jc w:val="both"/>
        <w:rPr>
          <w:rFonts w:cs="David"/>
          <w:sz w:val="24"/>
          <w:szCs w:val="24"/>
        </w:rPr>
      </w:pPr>
    </w:p>
    <w:p w:rsidR="00E927F1" w:rsidRPr="00893A98" w:rsidRDefault="00E927F1" w:rsidP="00E927F1">
      <w:pPr>
        <w:pStyle w:val="31"/>
        <w:numPr>
          <w:ilvl w:val="0"/>
          <w:numId w:val="0"/>
        </w:numPr>
        <w:ind w:left="720"/>
        <w:jc w:val="both"/>
        <w:rPr>
          <w:rFonts w:cs="David"/>
          <w:sz w:val="24"/>
          <w:szCs w:val="24"/>
        </w:rPr>
      </w:pPr>
      <w:r>
        <w:rPr>
          <w:rFonts w:cstheme="minorBidi" w:hint="cs"/>
          <w:sz w:val="24"/>
          <w:szCs w:val="24"/>
          <w:rtl/>
          <w:lang w:bidi="ar-LB"/>
        </w:rPr>
        <w:t xml:space="preserve">8. تقبل الأسئلة الخطية المتعلقة بالمناقصة خطياً فقط، لـ- د. شاؤول المكيس حتى موعد أقصاه </w:t>
      </w:r>
      <w:proofErr w:type="gramStart"/>
      <w:r>
        <w:rPr>
          <w:rFonts w:cstheme="minorBidi" w:hint="cs"/>
          <w:sz w:val="24"/>
          <w:szCs w:val="24"/>
          <w:rtl/>
          <w:lang w:bidi="ar-LB"/>
        </w:rPr>
        <w:t xml:space="preserve">تاريخ </w:t>
      </w:r>
      <w:r>
        <w:rPr>
          <w:rFonts w:cs="David" w:hint="cs"/>
          <w:sz w:val="24"/>
          <w:szCs w:val="24"/>
          <w:rtl/>
        </w:rPr>
        <w:t xml:space="preserve"> </w:t>
      </w:r>
      <w:r>
        <w:rPr>
          <w:rFonts w:cs="David"/>
          <w:sz w:val="24"/>
          <w:szCs w:val="24"/>
        </w:rPr>
        <w:t>7</w:t>
      </w:r>
      <w:r w:rsidRPr="00760C8C">
        <w:rPr>
          <w:rFonts w:cs="David"/>
          <w:sz w:val="24"/>
          <w:szCs w:val="24"/>
        </w:rPr>
        <w:t>.1</w:t>
      </w:r>
      <w:r>
        <w:rPr>
          <w:rFonts w:cs="David"/>
          <w:sz w:val="24"/>
          <w:szCs w:val="24"/>
        </w:rPr>
        <w:t>2</w:t>
      </w:r>
      <w:r w:rsidRPr="00760C8C">
        <w:rPr>
          <w:rFonts w:cs="David"/>
          <w:sz w:val="24"/>
          <w:szCs w:val="24"/>
        </w:rPr>
        <w:t>.2017</w:t>
      </w:r>
      <w:proofErr w:type="gramEnd"/>
      <w:r w:rsidRPr="00760C8C">
        <w:rPr>
          <w:rFonts w:cs="David" w:hint="cs"/>
          <w:sz w:val="24"/>
          <w:szCs w:val="24"/>
          <w:rtl/>
        </w:rPr>
        <w:t xml:space="preserve"> </w:t>
      </w:r>
      <w:r>
        <w:rPr>
          <w:rFonts w:cs="Arial" w:hint="cs"/>
          <w:sz w:val="24"/>
          <w:szCs w:val="24"/>
          <w:rtl/>
          <w:lang w:bidi="ar-LB"/>
        </w:rPr>
        <w:t>الساعة</w:t>
      </w:r>
      <w:r w:rsidRPr="004F7623">
        <w:rPr>
          <w:rFonts w:cs="David"/>
          <w:sz w:val="24"/>
          <w:szCs w:val="24"/>
          <w:rtl/>
        </w:rPr>
        <w:t xml:space="preserve"> 12:00 </w:t>
      </w:r>
      <w:r>
        <w:rPr>
          <w:rFonts w:cstheme="minorBidi" w:hint="cs"/>
          <w:sz w:val="24"/>
          <w:szCs w:val="24"/>
          <w:rtl/>
          <w:lang w:bidi="ar-LB"/>
        </w:rPr>
        <w:t xml:space="preserve">ظهراً ، يجب تقديم التوجه عبر البريد الالكتروني أو لعنوان البريد: شارع بيت </w:t>
      </w:r>
      <w:proofErr w:type="spellStart"/>
      <w:r>
        <w:rPr>
          <w:rFonts w:cstheme="minorBidi" w:hint="cs"/>
          <w:sz w:val="24"/>
          <w:szCs w:val="24"/>
          <w:rtl/>
          <w:lang w:bidi="ar-LB"/>
        </w:rPr>
        <w:t>هدفوس</w:t>
      </w:r>
      <w:proofErr w:type="spellEnd"/>
      <w:r>
        <w:rPr>
          <w:rFonts w:cstheme="minorBidi" w:hint="cs"/>
          <w:sz w:val="24"/>
          <w:szCs w:val="24"/>
          <w:rtl/>
          <w:lang w:bidi="ar-LB"/>
        </w:rPr>
        <w:t xml:space="preserve"> 12، </w:t>
      </w:r>
      <w:proofErr w:type="spellStart"/>
      <w:r>
        <w:rPr>
          <w:rFonts w:cstheme="minorBidi" w:hint="cs"/>
          <w:sz w:val="24"/>
          <w:szCs w:val="24"/>
          <w:rtl/>
          <w:lang w:bidi="ar-LB"/>
        </w:rPr>
        <w:t>جفعات</w:t>
      </w:r>
      <w:proofErr w:type="spellEnd"/>
      <w:r>
        <w:rPr>
          <w:rFonts w:cstheme="minorBidi" w:hint="cs"/>
          <w:sz w:val="24"/>
          <w:szCs w:val="24"/>
          <w:rtl/>
          <w:lang w:bidi="ar-LB"/>
        </w:rPr>
        <w:t xml:space="preserve"> شاؤول ، القدس .</w:t>
      </w:r>
    </w:p>
    <w:p w:rsidR="00E927F1" w:rsidRDefault="00E927F1" w:rsidP="00E927F1">
      <w:pPr>
        <w:pStyle w:val="31"/>
        <w:numPr>
          <w:ilvl w:val="0"/>
          <w:numId w:val="0"/>
        </w:numPr>
        <w:ind w:left="720"/>
        <w:jc w:val="both"/>
        <w:rPr>
          <w:rFonts w:cs="David"/>
          <w:b/>
          <w:bCs/>
          <w:sz w:val="24"/>
          <w:szCs w:val="24"/>
          <w:rtl/>
        </w:rPr>
      </w:pPr>
      <w:r>
        <w:rPr>
          <w:rFonts w:cstheme="minorBidi" w:hint="cs"/>
          <w:sz w:val="24"/>
          <w:szCs w:val="24"/>
          <w:rtl/>
          <w:lang w:bidi="ar-LB"/>
        </w:rPr>
        <w:t>9. تقدم العروض للمناقصة في مغلف مغلق بدون أية إشارات تدل على هوية مقدم العرض، ومع تسجيل رقم المناقصة فقط</w:t>
      </w:r>
      <w:r>
        <w:rPr>
          <w:rFonts w:cs="David" w:hint="cs"/>
          <w:sz w:val="24"/>
          <w:szCs w:val="24"/>
          <w:rtl/>
        </w:rPr>
        <w:t xml:space="preserve"> </w:t>
      </w:r>
      <w:r>
        <w:rPr>
          <w:rFonts w:cs="Arial" w:hint="cs"/>
          <w:sz w:val="24"/>
          <w:szCs w:val="24"/>
          <w:rtl/>
          <w:lang w:bidi="ar-LB"/>
        </w:rPr>
        <w:t>بنسختين</w:t>
      </w:r>
      <w:r w:rsidRPr="002E7F53">
        <w:rPr>
          <w:rFonts w:cs="David" w:hint="cs"/>
          <w:sz w:val="24"/>
          <w:szCs w:val="24"/>
          <w:rtl/>
        </w:rPr>
        <w:t xml:space="preserve">. </w:t>
      </w:r>
      <w:r>
        <w:rPr>
          <w:rFonts w:cs="David" w:hint="cs"/>
          <w:sz w:val="24"/>
          <w:szCs w:val="24"/>
          <w:rtl/>
        </w:rPr>
        <w:t xml:space="preserve"> </w:t>
      </w:r>
      <w:r>
        <w:rPr>
          <w:rFonts w:cstheme="minorBidi" w:hint="cs"/>
          <w:sz w:val="24"/>
          <w:szCs w:val="24"/>
          <w:rtl/>
          <w:lang w:bidi="ar-LB"/>
        </w:rPr>
        <w:t xml:space="preserve">يُدخل المغلف لصندوق المناقصات الموجود في دائرة السيارات </w:t>
      </w:r>
      <w:proofErr w:type="gramStart"/>
      <w:r>
        <w:rPr>
          <w:rFonts w:cstheme="minorBidi" w:hint="cs"/>
          <w:sz w:val="24"/>
          <w:szCs w:val="24"/>
          <w:rtl/>
          <w:lang w:bidi="ar-LB"/>
        </w:rPr>
        <w:t>الحكومية ،</w:t>
      </w:r>
      <w:proofErr w:type="gramEnd"/>
      <w:r>
        <w:rPr>
          <w:rFonts w:cstheme="minorBidi" w:hint="cs"/>
          <w:sz w:val="24"/>
          <w:szCs w:val="24"/>
          <w:rtl/>
          <w:lang w:bidi="ar-LB"/>
        </w:rPr>
        <w:t xml:space="preserve"> شارع بيت </w:t>
      </w:r>
      <w:proofErr w:type="spellStart"/>
      <w:r>
        <w:rPr>
          <w:rFonts w:cstheme="minorBidi" w:hint="cs"/>
          <w:sz w:val="24"/>
          <w:szCs w:val="24"/>
          <w:rtl/>
          <w:lang w:bidi="ar-LB"/>
        </w:rPr>
        <w:t>هدفوس</w:t>
      </w:r>
      <w:proofErr w:type="spellEnd"/>
      <w:r>
        <w:rPr>
          <w:rFonts w:cstheme="minorBidi" w:hint="cs"/>
          <w:sz w:val="24"/>
          <w:szCs w:val="24"/>
          <w:rtl/>
          <w:lang w:bidi="ar-LB"/>
        </w:rPr>
        <w:t xml:space="preserve"> 12، </w:t>
      </w:r>
      <w:proofErr w:type="spellStart"/>
      <w:r>
        <w:rPr>
          <w:rFonts w:cstheme="minorBidi" w:hint="cs"/>
          <w:sz w:val="24"/>
          <w:szCs w:val="24"/>
          <w:rtl/>
          <w:lang w:bidi="ar-LB"/>
        </w:rPr>
        <w:t>جفعات</w:t>
      </w:r>
      <w:proofErr w:type="spellEnd"/>
      <w:r>
        <w:rPr>
          <w:rFonts w:cstheme="minorBidi" w:hint="cs"/>
          <w:sz w:val="24"/>
          <w:szCs w:val="24"/>
          <w:rtl/>
          <w:lang w:bidi="ar-LB"/>
        </w:rPr>
        <w:t xml:space="preserve"> شاؤول ، القدس </w:t>
      </w:r>
      <w:r w:rsidRPr="00893A98">
        <w:rPr>
          <w:rFonts w:cstheme="minorBidi" w:hint="cs"/>
          <w:b/>
          <w:bCs/>
          <w:sz w:val="24"/>
          <w:szCs w:val="24"/>
          <w:rtl/>
          <w:lang w:bidi="ar-LB"/>
        </w:rPr>
        <w:t xml:space="preserve">لغاية </w:t>
      </w:r>
      <w:r>
        <w:rPr>
          <w:rFonts w:cstheme="minorBidi" w:hint="cs"/>
          <w:b/>
          <w:bCs/>
          <w:sz w:val="24"/>
          <w:szCs w:val="24"/>
          <w:rtl/>
          <w:lang w:bidi="ar-LB"/>
        </w:rPr>
        <w:t>تاريخ</w:t>
      </w:r>
      <w:r>
        <w:rPr>
          <w:rFonts w:cstheme="minorBidi" w:hint="cs"/>
          <w:sz w:val="24"/>
          <w:szCs w:val="24"/>
          <w:rtl/>
          <w:lang w:bidi="ar-LB"/>
        </w:rPr>
        <w:t xml:space="preserve"> </w:t>
      </w:r>
      <w:r>
        <w:rPr>
          <w:rFonts w:cs="David"/>
          <w:b/>
          <w:bCs/>
          <w:sz w:val="24"/>
          <w:szCs w:val="24"/>
        </w:rPr>
        <w:t>27</w:t>
      </w:r>
      <w:r w:rsidRPr="00760C8C">
        <w:rPr>
          <w:rFonts w:cs="David"/>
          <w:b/>
          <w:bCs/>
          <w:sz w:val="24"/>
          <w:szCs w:val="24"/>
        </w:rPr>
        <w:t>.12.2017</w:t>
      </w:r>
      <w:r w:rsidRPr="00760C8C">
        <w:rPr>
          <w:rFonts w:cs="David" w:hint="cs"/>
          <w:b/>
          <w:bCs/>
          <w:sz w:val="24"/>
          <w:szCs w:val="24"/>
          <w:rtl/>
        </w:rPr>
        <w:t xml:space="preserve"> </w:t>
      </w:r>
      <w:r>
        <w:rPr>
          <w:rFonts w:cs="Arial" w:hint="cs"/>
          <w:b/>
          <w:bCs/>
          <w:sz w:val="24"/>
          <w:szCs w:val="24"/>
          <w:rtl/>
          <w:lang w:bidi="ar-LB"/>
        </w:rPr>
        <w:t>الساعة</w:t>
      </w:r>
      <w:r>
        <w:rPr>
          <w:rFonts w:cs="David" w:hint="cs"/>
          <w:b/>
          <w:bCs/>
          <w:sz w:val="24"/>
          <w:szCs w:val="24"/>
          <w:rtl/>
        </w:rPr>
        <w:t xml:space="preserve"> </w:t>
      </w:r>
      <w:r w:rsidRPr="002E7F53">
        <w:rPr>
          <w:rFonts w:cs="David" w:hint="cs"/>
          <w:b/>
          <w:bCs/>
          <w:sz w:val="24"/>
          <w:szCs w:val="24"/>
          <w:rtl/>
        </w:rPr>
        <w:t xml:space="preserve">12:00 </w:t>
      </w:r>
      <w:r>
        <w:rPr>
          <w:rFonts w:cs="Arial" w:hint="cs"/>
          <w:b/>
          <w:bCs/>
          <w:sz w:val="24"/>
          <w:szCs w:val="24"/>
          <w:rtl/>
          <w:lang w:bidi="ar-LB"/>
        </w:rPr>
        <w:t>ظهراً</w:t>
      </w:r>
      <w:r w:rsidRPr="002E7F53">
        <w:rPr>
          <w:rFonts w:cs="David" w:hint="cs"/>
          <w:b/>
          <w:bCs/>
          <w:sz w:val="24"/>
          <w:szCs w:val="24"/>
          <w:rtl/>
        </w:rPr>
        <w:t xml:space="preserve"> .</w:t>
      </w:r>
    </w:p>
    <w:p w:rsidR="00E927F1" w:rsidRPr="002E7F53" w:rsidRDefault="00E927F1" w:rsidP="00E927F1">
      <w:pPr>
        <w:pStyle w:val="31"/>
        <w:numPr>
          <w:ilvl w:val="0"/>
          <w:numId w:val="0"/>
        </w:numPr>
        <w:ind w:left="720"/>
        <w:jc w:val="both"/>
        <w:rPr>
          <w:rFonts w:cs="David"/>
          <w:b/>
          <w:bCs/>
          <w:sz w:val="24"/>
          <w:szCs w:val="24"/>
        </w:rPr>
      </w:pPr>
    </w:p>
    <w:p w:rsidR="00E927F1" w:rsidRPr="00D02592" w:rsidRDefault="00E927F1" w:rsidP="00E927F1">
      <w:pPr>
        <w:pStyle w:val="31"/>
        <w:numPr>
          <w:ilvl w:val="0"/>
          <w:numId w:val="0"/>
        </w:numPr>
        <w:ind w:left="720"/>
        <w:jc w:val="both"/>
        <w:rPr>
          <w:rFonts w:cs="David"/>
          <w:sz w:val="24"/>
          <w:szCs w:val="24"/>
        </w:rPr>
      </w:pPr>
      <w:r>
        <w:rPr>
          <w:rFonts w:cstheme="minorBidi" w:hint="cs"/>
          <w:sz w:val="24"/>
          <w:szCs w:val="24"/>
          <w:rtl/>
          <w:lang w:bidi="ar-LB"/>
        </w:rPr>
        <w:t>10. في أية حالة لوجود تناقض أو عدم ملاءمة بين نص الإعلان وبين مستندات المناقصة، يتغلب المذكور في مستندات المناقصة .</w:t>
      </w:r>
    </w:p>
    <w:p w:rsidR="00365D5A" w:rsidRPr="00F3428A" w:rsidRDefault="00365D5A" w:rsidP="00F975CB">
      <w:pPr>
        <w:rPr>
          <w:rFonts w:cstheme="minorBidi"/>
          <w:rtl/>
          <w:lang w:bidi="ar-LB"/>
        </w:rPr>
      </w:pPr>
      <w:bookmarkStart w:id="1" w:name="OtherTo"/>
      <w:bookmarkEnd w:id="1"/>
    </w:p>
    <w:sectPr w:rsidR="00365D5A" w:rsidRPr="00F3428A" w:rsidSect="00185298">
      <w:headerReference w:type="first" r:id="rId8"/>
      <w:pgSz w:w="11906" w:h="16838"/>
      <w:pgMar w:top="1440" w:right="1797" w:bottom="1440" w:left="1797" w:header="284" w:footer="7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15856" w:rsidRDefault="00E15856" w:rsidP="00185298">
      <w:r>
        <w:separator/>
      </w:r>
    </w:p>
  </w:endnote>
  <w:endnote w:type="continuationSeparator" w:id="0">
    <w:p w:rsidR="00E15856" w:rsidRDefault="00E15856" w:rsidP="001852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15856" w:rsidRDefault="00E15856" w:rsidP="00185298">
      <w:r>
        <w:separator/>
      </w:r>
    </w:p>
  </w:footnote>
  <w:footnote w:type="continuationSeparator" w:id="0">
    <w:p w:rsidR="00E15856" w:rsidRDefault="00E15856" w:rsidP="00185298">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D57B4" w:rsidRDefault="00185298" w:rsidP="00A312BD">
    <w:pPr>
      <w:pStyle w:val="a8"/>
      <w:tabs>
        <w:tab w:val="clear" w:pos="8306"/>
        <w:tab w:val="right" w:pos="8313"/>
      </w:tabs>
      <w:jc w:val="center"/>
      <w:rPr>
        <w:b/>
        <w:bCs/>
        <w:szCs w:val="40"/>
        <w:rtl/>
      </w:rPr>
    </w:pPr>
    <w:r>
      <w:rPr>
        <w:noProof/>
        <w:lang w:eastAsia="en-US"/>
      </w:rPr>
      <w:drawing>
        <wp:anchor distT="0" distB="0" distL="114300" distR="114300" simplePos="0" relativeHeight="251659264" behindDoc="1" locked="0" layoutInCell="1" allowOverlap="1" wp14:anchorId="7C5EAC44" wp14:editId="5703AE41">
          <wp:simplePos x="0" y="0"/>
          <wp:positionH relativeFrom="column">
            <wp:posOffset>4229100</wp:posOffset>
          </wp:positionH>
          <wp:positionV relativeFrom="paragraph">
            <wp:posOffset>0</wp:posOffset>
          </wp:positionV>
          <wp:extent cx="1047750" cy="504825"/>
          <wp:effectExtent l="0" t="0" r="0" b="9525"/>
          <wp:wrapTight wrapText="bothSides">
            <wp:wrapPolygon edited="0">
              <wp:start x="0" y="0"/>
              <wp:lineTo x="0" y="21192"/>
              <wp:lineTo x="21207" y="21192"/>
              <wp:lineTo x="21207" y="0"/>
              <wp:lineTo x="0" y="0"/>
            </wp:wrapPolygon>
          </wp:wrapTight>
          <wp:docPr id="3" name="תמונה 3"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7750" cy="504825"/>
                  </a:xfrm>
                  <a:prstGeom prst="rect">
                    <a:avLst/>
                  </a:prstGeom>
                  <a:noFill/>
                  <a:ln>
                    <a:noFill/>
                  </a:ln>
                </pic:spPr>
              </pic:pic>
            </a:graphicData>
          </a:graphic>
          <wp14:sizeRelH relativeFrom="page">
            <wp14:pctWidth>0</wp14:pctWidth>
          </wp14:sizeRelH>
          <wp14:sizeRelV relativeFrom="page">
            <wp14:pctHeight>0</wp14:pctHeight>
          </wp14:sizeRelV>
        </wp:anchor>
      </w:drawing>
    </w:r>
    <w:r w:rsidR="002F7080">
      <w:rPr>
        <w:b/>
        <w:bCs/>
        <w:szCs w:val="40"/>
      </w:rPr>
      <w:tab/>
    </w:r>
    <w:r w:rsidR="002F7080">
      <w:rPr>
        <w:b/>
        <w:bCs/>
        <w:szCs w:val="40"/>
      </w:rPr>
      <w:tab/>
    </w:r>
  </w:p>
  <w:p w:rsidR="00320F63" w:rsidRDefault="00320F63" w:rsidP="00320F63">
    <w:pPr>
      <w:pStyle w:val="a8"/>
      <w:jc w:val="center"/>
      <w:rPr>
        <w:rFonts w:cstheme="minorBidi"/>
        <w:b/>
        <w:bCs/>
        <w:szCs w:val="32"/>
        <w:rtl/>
        <w:lang w:bidi="ar-LB"/>
      </w:rPr>
    </w:pPr>
    <w:r>
      <w:rPr>
        <w:rFonts w:cstheme="minorBidi" w:hint="cs"/>
        <w:b/>
        <w:bCs/>
        <w:szCs w:val="32"/>
        <w:rtl/>
        <w:lang w:bidi="ar-LB"/>
      </w:rPr>
      <w:t xml:space="preserve">وزارة المالية </w:t>
    </w:r>
  </w:p>
  <w:p w:rsidR="00320F63" w:rsidRPr="00072D76" w:rsidRDefault="00320F63" w:rsidP="00320F63">
    <w:pPr>
      <w:pStyle w:val="a8"/>
      <w:jc w:val="center"/>
      <w:rPr>
        <w:rFonts w:cs="David"/>
      </w:rPr>
    </w:pPr>
    <w:r>
      <w:rPr>
        <w:rFonts w:cstheme="minorBidi" w:hint="cs"/>
        <w:b/>
        <w:bCs/>
        <w:rtl/>
        <w:lang w:bidi="ar-LB"/>
      </w:rPr>
      <w:t xml:space="preserve">دائرة السيارات الحكومية </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B82797"/>
    <w:multiLevelType w:val="multilevel"/>
    <w:tmpl w:val="CB2CFB36"/>
    <w:numStyleLink w:val="-"/>
  </w:abstractNum>
  <w:abstractNum w:abstractNumId="1"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4690D37"/>
    <w:multiLevelType w:val="multilevel"/>
    <w:tmpl w:val="2C7611E6"/>
    <w:numStyleLink w:val="-0"/>
  </w:abstractNum>
  <w:abstractNum w:abstractNumId="4" w15:restartNumberingAfterBreak="0">
    <w:nsid w:val="29E20C31"/>
    <w:multiLevelType w:val="multilevel"/>
    <w:tmpl w:val="9892A554"/>
    <w:lvl w:ilvl="0">
      <w:start w:val="1"/>
      <w:numFmt w:val="decimal"/>
      <w:lvlText w:val="%1."/>
      <w:lvlJc w:val="left"/>
      <w:pPr>
        <w:tabs>
          <w:tab w:val="num" w:pos="4050"/>
        </w:tabs>
        <w:ind w:left="4050" w:hanging="360"/>
      </w:pPr>
      <w:rPr>
        <w:rFonts w:cs="David"/>
        <w:b w:val="0"/>
        <w:bCs w:val="0"/>
        <w:sz w:val="28"/>
        <w:szCs w:val="28"/>
      </w:rPr>
    </w:lvl>
    <w:lvl w:ilvl="1">
      <w:start w:val="1"/>
      <w:numFmt w:val="decimal"/>
      <w:lvlText w:val="%1.%2."/>
      <w:lvlJc w:val="left"/>
      <w:pPr>
        <w:tabs>
          <w:tab w:val="num" w:pos="68"/>
        </w:tabs>
        <w:ind w:left="68" w:hanging="432"/>
      </w:pPr>
      <w:rPr>
        <w:rFonts w:cs="David"/>
        <w:b w:val="0"/>
        <w:bCs w:val="0"/>
        <w:sz w:val="24"/>
        <w:szCs w:val="24"/>
        <w:lang w:bidi="he-IL"/>
      </w:rPr>
    </w:lvl>
    <w:lvl w:ilvl="2">
      <w:start w:val="1"/>
      <w:numFmt w:val="decimal"/>
      <w:lvlText w:val="%1.%2.%3."/>
      <w:lvlJc w:val="left"/>
      <w:pPr>
        <w:tabs>
          <w:tab w:val="num" w:pos="929"/>
        </w:tabs>
        <w:ind w:left="929" w:hanging="504"/>
      </w:pPr>
      <w:rPr>
        <w:rFonts w:cs="David"/>
        <w:b w:val="0"/>
        <w:bCs w:val="0"/>
        <w:color w:val="auto"/>
        <w:sz w:val="24"/>
        <w:szCs w:val="24"/>
      </w:rPr>
    </w:lvl>
    <w:lvl w:ilvl="3">
      <w:start w:val="1"/>
      <w:numFmt w:val="bullet"/>
      <w:lvlText w:val=""/>
      <w:lvlJc w:val="left"/>
      <w:pPr>
        <w:tabs>
          <w:tab w:val="num" w:pos="875"/>
        </w:tabs>
        <w:ind w:left="803" w:hanging="648"/>
      </w:pPr>
      <w:rPr>
        <w:rFonts w:ascii="Symbol" w:hAnsi="Symbol" w:hint="default"/>
        <w:color w:val="auto"/>
        <w:sz w:val="24"/>
        <w:szCs w:val="24"/>
        <w:lang w:bidi="he-IL"/>
      </w:rPr>
    </w:lvl>
    <w:lvl w:ilvl="4">
      <w:start w:val="1"/>
      <w:numFmt w:val="decimal"/>
      <w:lvlText w:val="%1.%2.%3.%4.%5."/>
      <w:lvlJc w:val="left"/>
      <w:pPr>
        <w:tabs>
          <w:tab w:val="num" w:pos="2399"/>
        </w:tabs>
        <w:ind w:left="2111" w:hanging="792"/>
      </w:pPr>
    </w:lvl>
    <w:lvl w:ilvl="5">
      <w:start w:val="1"/>
      <w:numFmt w:val="bullet"/>
      <w:lvlText w:val=""/>
      <w:lvlJc w:val="left"/>
      <w:pPr>
        <w:tabs>
          <w:tab w:val="num" w:pos="1955"/>
        </w:tabs>
        <w:ind w:left="1811" w:hanging="936"/>
      </w:pPr>
      <w:rPr>
        <w:rFonts w:ascii="Symbol" w:hAnsi="Symbol" w:hint="default"/>
      </w:rPr>
    </w:lvl>
    <w:lvl w:ilvl="6">
      <w:start w:val="1"/>
      <w:numFmt w:val="decimal"/>
      <w:lvlText w:val="%1.%2.%3.%4.%5.%6.%7."/>
      <w:lvlJc w:val="left"/>
      <w:pPr>
        <w:tabs>
          <w:tab w:val="num" w:pos="2675"/>
        </w:tabs>
        <w:ind w:left="2315" w:hanging="1080"/>
      </w:pPr>
    </w:lvl>
    <w:lvl w:ilvl="7">
      <w:start w:val="1"/>
      <w:numFmt w:val="decimal"/>
      <w:lvlText w:val="%1.%2.%3.%4.%5.%6.%7.%8."/>
      <w:lvlJc w:val="left"/>
      <w:pPr>
        <w:tabs>
          <w:tab w:val="num" w:pos="3035"/>
        </w:tabs>
        <w:ind w:left="2819" w:hanging="1224"/>
      </w:pPr>
    </w:lvl>
    <w:lvl w:ilvl="8">
      <w:start w:val="1"/>
      <w:numFmt w:val="decimal"/>
      <w:lvlText w:val="%1.%2.%3.%4.%5.%6.%7.%8.%9."/>
      <w:lvlJc w:val="left"/>
      <w:pPr>
        <w:tabs>
          <w:tab w:val="num" w:pos="3755"/>
        </w:tabs>
        <w:ind w:left="3395" w:hanging="1440"/>
      </w:pPr>
    </w:lvl>
  </w:abstractNum>
  <w:abstractNum w:abstractNumId="5" w15:restartNumberingAfterBreak="0">
    <w:nsid w:val="477D4CEE"/>
    <w:multiLevelType w:val="multilevel"/>
    <w:tmpl w:val="2C7611E6"/>
    <w:numStyleLink w:val="-0"/>
  </w:abstractNum>
  <w:abstractNum w:abstractNumId="6" w15:restartNumberingAfterBreak="0">
    <w:nsid w:val="52C63965"/>
    <w:multiLevelType w:val="multilevel"/>
    <w:tmpl w:val="CB2CFB36"/>
    <w:numStyleLink w:val="-"/>
  </w:abstractNum>
  <w:abstractNum w:abstractNumId="7" w15:restartNumberingAfterBreak="0">
    <w:nsid w:val="53401464"/>
    <w:multiLevelType w:val="multilevel"/>
    <w:tmpl w:val="94367BC6"/>
    <w:lvl w:ilvl="0">
      <w:start w:val="1"/>
      <w:numFmt w:val="decimal"/>
      <w:pStyle w:val="31"/>
      <w:lvlText w:val="%1."/>
      <w:lvlJc w:val="left"/>
      <w:pPr>
        <w:tabs>
          <w:tab w:val="num" w:pos="360"/>
        </w:tabs>
        <w:ind w:left="360" w:hanging="360"/>
      </w:pPr>
      <w:rPr>
        <w:rFonts w:cs="David" w:hint="default"/>
        <w:b w:val="0"/>
        <w:bCs w:val="0"/>
      </w:rPr>
    </w:lvl>
    <w:lvl w:ilvl="1">
      <w:start w:val="1"/>
      <w:numFmt w:val="decimal"/>
      <w:pStyle w:val="41"/>
      <w:lvlText w:val="%1.%2."/>
      <w:lvlJc w:val="left"/>
      <w:pPr>
        <w:tabs>
          <w:tab w:val="num" w:pos="1332"/>
        </w:tabs>
        <w:ind w:left="1332" w:hanging="432"/>
      </w:pPr>
      <w:rPr>
        <w:rFonts w:cs="David" w:hint="default"/>
        <w:b w:val="0"/>
        <w:bCs w:val="0"/>
      </w:rPr>
    </w:lvl>
    <w:lvl w:ilvl="2">
      <w:start w:val="1"/>
      <w:numFmt w:val="decimal"/>
      <w:pStyle w:val="51"/>
      <w:lvlText w:val="%1.%2.%3."/>
      <w:lvlJc w:val="left"/>
      <w:pPr>
        <w:tabs>
          <w:tab w:val="num" w:pos="1440"/>
        </w:tabs>
        <w:ind w:left="1224" w:hanging="504"/>
      </w:pPr>
      <w:rPr>
        <w:rFonts w:cs="David"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David"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8" w15:restartNumberingAfterBreak="0">
    <w:nsid w:val="59FE3DA9"/>
    <w:multiLevelType w:val="multilevel"/>
    <w:tmpl w:val="82D256D8"/>
    <w:lvl w:ilvl="0">
      <w:start w:val="1"/>
      <w:numFmt w:val="decimal"/>
      <w:lvlText w:val="%1."/>
      <w:lvlJc w:val="left"/>
      <w:pPr>
        <w:tabs>
          <w:tab w:val="num" w:pos="720"/>
        </w:tabs>
        <w:ind w:left="720" w:hanging="360"/>
      </w:pPr>
      <w:rPr>
        <w:rFonts w:hint="default"/>
      </w:rPr>
    </w:lvl>
    <w:lvl w:ilvl="1">
      <w:start w:val="1"/>
      <w:numFmt w:val="decimal"/>
      <w:isLgl/>
      <w:lvlText w:val="%1.%2"/>
      <w:lvlJc w:val="left"/>
      <w:pPr>
        <w:tabs>
          <w:tab w:val="num" w:pos="927"/>
        </w:tabs>
        <w:ind w:left="927" w:hanging="360"/>
      </w:pPr>
      <w:rPr>
        <w:rFonts w:cs="David" w:hint="default"/>
        <w:b w:val="0"/>
        <w:bCs w:val="0"/>
        <w:sz w:val="24"/>
        <w:szCs w:val="24"/>
      </w:rPr>
    </w:lvl>
    <w:lvl w:ilvl="2">
      <w:start w:val="1"/>
      <w:numFmt w:val="decimal"/>
      <w:isLgl/>
      <w:lvlText w:val="%1.%2.%3"/>
      <w:lvlJc w:val="left"/>
      <w:pPr>
        <w:tabs>
          <w:tab w:val="num" w:pos="1154"/>
        </w:tabs>
        <w:ind w:left="1154" w:hanging="720"/>
      </w:pPr>
      <w:rPr>
        <w:rFonts w:hint="default"/>
        <w:b/>
        <w:bCs w:val="0"/>
      </w:rPr>
    </w:lvl>
    <w:lvl w:ilvl="3">
      <w:start w:val="1"/>
      <w:numFmt w:val="decimal"/>
      <w:isLgl/>
      <w:lvlText w:val="%1.%2.%3.%4"/>
      <w:lvlJc w:val="left"/>
      <w:pPr>
        <w:tabs>
          <w:tab w:val="num" w:pos="1191"/>
        </w:tabs>
        <w:ind w:left="1191" w:hanging="720"/>
      </w:pPr>
      <w:rPr>
        <w:rFonts w:hint="default"/>
        <w:b w:val="0"/>
        <w:bCs w:val="0"/>
      </w:rPr>
    </w:lvl>
    <w:lvl w:ilvl="4">
      <w:start w:val="1"/>
      <w:numFmt w:val="decimal"/>
      <w:isLgl/>
      <w:lvlText w:val="%1.%2.%3.%4.%5"/>
      <w:lvlJc w:val="left"/>
      <w:pPr>
        <w:tabs>
          <w:tab w:val="num" w:pos="1588"/>
        </w:tabs>
        <w:ind w:left="1588" w:hanging="1080"/>
      </w:pPr>
      <w:rPr>
        <w:rFonts w:hint="default"/>
        <w:b w:val="0"/>
        <w:bCs w:val="0"/>
      </w:rPr>
    </w:lvl>
    <w:lvl w:ilvl="5">
      <w:start w:val="1"/>
      <w:numFmt w:val="decimal"/>
      <w:isLgl/>
      <w:lvlText w:val="%1.%2.%3.%4.%5.%6"/>
      <w:lvlJc w:val="left"/>
      <w:pPr>
        <w:tabs>
          <w:tab w:val="num" w:pos="1625"/>
        </w:tabs>
        <w:ind w:left="1625" w:hanging="1080"/>
      </w:pPr>
      <w:rPr>
        <w:rFonts w:hint="default"/>
      </w:rPr>
    </w:lvl>
    <w:lvl w:ilvl="6">
      <w:start w:val="1"/>
      <w:numFmt w:val="decimal"/>
      <w:isLgl/>
      <w:lvlText w:val="%1.%2.%3.%4.%5.%6.%7"/>
      <w:lvlJc w:val="left"/>
      <w:pPr>
        <w:tabs>
          <w:tab w:val="num" w:pos="2022"/>
        </w:tabs>
        <w:ind w:left="2022" w:hanging="1440"/>
      </w:pPr>
      <w:rPr>
        <w:rFonts w:hint="default"/>
      </w:rPr>
    </w:lvl>
    <w:lvl w:ilvl="7">
      <w:start w:val="1"/>
      <w:numFmt w:val="decimal"/>
      <w:isLgl/>
      <w:lvlText w:val="%1.%2.%3.%4.%5.%6.%7.%8"/>
      <w:lvlJc w:val="left"/>
      <w:pPr>
        <w:tabs>
          <w:tab w:val="num" w:pos="2059"/>
        </w:tabs>
        <w:ind w:left="2059" w:hanging="1440"/>
      </w:pPr>
      <w:rPr>
        <w:rFonts w:hint="default"/>
      </w:rPr>
    </w:lvl>
    <w:lvl w:ilvl="8">
      <w:start w:val="1"/>
      <w:numFmt w:val="decimal"/>
      <w:isLgl/>
      <w:lvlText w:val="%1.%2.%3.%4.%5.%6.%7.%8.%9"/>
      <w:lvlJc w:val="left"/>
      <w:pPr>
        <w:tabs>
          <w:tab w:val="num" w:pos="2456"/>
        </w:tabs>
        <w:ind w:left="2456" w:hanging="1800"/>
      </w:pPr>
      <w:rPr>
        <w:rFonts w:hint="default"/>
      </w:rPr>
    </w:lvl>
  </w:abstractNum>
  <w:abstractNum w:abstractNumId="9"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 w15:restartNumberingAfterBreak="0">
    <w:nsid w:val="79AC0E65"/>
    <w:multiLevelType w:val="multilevel"/>
    <w:tmpl w:val="82D256D8"/>
    <w:lvl w:ilvl="0">
      <w:start w:val="1"/>
      <w:numFmt w:val="decimal"/>
      <w:lvlText w:val="%1."/>
      <w:lvlJc w:val="left"/>
      <w:pPr>
        <w:tabs>
          <w:tab w:val="num" w:pos="720"/>
        </w:tabs>
        <w:ind w:left="720" w:hanging="360"/>
      </w:pPr>
      <w:rPr>
        <w:rFonts w:hint="default"/>
      </w:rPr>
    </w:lvl>
    <w:lvl w:ilvl="1">
      <w:start w:val="1"/>
      <w:numFmt w:val="decimal"/>
      <w:isLgl/>
      <w:lvlText w:val="%1.%2"/>
      <w:lvlJc w:val="left"/>
      <w:pPr>
        <w:tabs>
          <w:tab w:val="num" w:pos="927"/>
        </w:tabs>
        <w:ind w:left="927" w:hanging="360"/>
      </w:pPr>
      <w:rPr>
        <w:rFonts w:cs="David" w:hint="default"/>
        <w:b w:val="0"/>
        <w:bCs w:val="0"/>
        <w:sz w:val="24"/>
        <w:szCs w:val="24"/>
      </w:rPr>
    </w:lvl>
    <w:lvl w:ilvl="2">
      <w:start w:val="1"/>
      <w:numFmt w:val="decimal"/>
      <w:isLgl/>
      <w:lvlText w:val="%1.%2.%3"/>
      <w:lvlJc w:val="left"/>
      <w:pPr>
        <w:tabs>
          <w:tab w:val="num" w:pos="1154"/>
        </w:tabs>
        <w:ind w:left="1154" w:hanging="720"/>
      </w:pPr>
      <w:rPr>
        <w:rFonts w:hint="default"/>
        <w:b/>
        <w:bCs w:val="0"/>
      </w:rPr>
    </w:lvl>
    <w:lvl w:ilvl="3">
      <w:start w:val="1"/>
      <w:numFmt w:val="decimal"/>
      <w:isLgl/>
      <w:lvlText w:val="%1.%2.%3.%4"/>
      <w:lvlJc w:val="left"/>
      <w:pPr>
        <w:tabs>
          <w:tab w:val="num" w:pos="1191"/>
        </w:tabs>
        <w:ind w:left="1191" w:hanging="720"/>
      </w:pPr>
      <w:rPr>
        <w:rFonts w:hint="default"/>
        <w:b w:val="0"/>
        <w:bCs w:val="0"/>
      </w:rPr>
    </w:lvl>
    <w:lvl w:ilvl="4">
      <w:start w:val="1"/>
      <w:numFmt w:val="decimal"/>
      <w:isLgl/>
      <w:lvlText w:val="%1.%2.%3.%4.%5"/>
      <w:lvlJc w:val="left"/>
      <w:pPr>
        <w:tabs>
          <w:tab w:val="num" w:pos="1588"/>
        </w:tabs>
        <w:ind w:left="1588" w:hanging="1080"/>
      </w:pPr>
      <w:rPr>
        <w:rFonts w:hint="default"/>
        <w:b w:val="0"/>
        <w:bCs w:val="0"/>
      </w:rPr>
    </w:lvl>
    <w:lvl w:ilvl="5">
      <w:start w:val="1"/>
      <w:numFmt w:val="decimal"/>
      <w:isLgl/>
      <w:lvlText w:val="%1.%2.%3.%4.%5.%6"/>
      <w:lvlJc w:val="left"/>
      <w:pPr>
        <w:tabs>
          <w:tab w:val="num" w:pos="1625"/>
        </w:tabs>
        <w:ind w:left="1625" w:hanging="1080"/>
      </w:pPr>
      <w:rPr>
        <w:rFonts w:hint="default"/>
      </w:rPr>
    </w:lvl>
    <w:lvl w:ilvl="6">
      <w:start w:val="1"/>
      <w:numFmt w:val="decimal"/>
      <w:isLgl/>
      <w:lvlText w:val="%1.%2.%3.%4.%5.%6.%7"/>
      <w:lvlJc w:val="left"/>
      <w:pPr>
        <w:tabs>
          <w:tab w:val="num" w:pos="2022"/>
        </w:tabs>
        <w:ind w:left="2022" w:hanging="1440"/>
      </w:pPr>
      <w:rPr>
        <w:rFonts w:hint="default"/>
      </w:rPr>
    </w:lvl>
    <w:lvl w:ilvl="7">
      <w:start w:val="1"/>
      <w:numFmt w:val="decimal"/>
      <w:isLgl/>
      <w:lvlText w:val="%1.%2.%3.%4.%5.%6.%7.%8"/>
      <w:lvlJc w:val="left"/>
      <w:pPr>
        <w:tabs>
          <w:tab w:val="num" w:pos="2059"/>
        </w:tabs>
        <w:ind w:left="2059" w:hanging="1440"/>
      </w:pPr>
      <w:rPr>
        <w:rFonts w:hint="default"/>
      </w:rPr>
    </w:lvl>
    <w:lvl w:ilvl="8">
      <w:start w:val="1"/>
      <w:numFmt w:val="decimal"/>
      <w:isLgl/>
      <w:lvlText w:val="%1.%2.%3.%4.%5.%6.%7.%8.%9"/>
      <w:lvlJc w:val="left"/>
      <w:pPr>
        <w:tabs>
          <w:tab w:val="num" w:pos="2456"/>
        </w:tabs>
        <w:ind w:left="2456" w:hanging="1800"/>
      </w:pPr>
      <w:rPr>
        <w:rFonts w:hint="default"/>
      </w:rPr>
    </w:lvl>
  </w:abstractNum>
  <w:num w:numId="1">
    <w:abstractNumId w:val="3"/>
  </w:num>
  <w:num w:numId="2">
    <w:abstractNumId w:val="9"/>
  </w:num>
  <w:num w:numId="3">
    <w:abstractNumId w:val="1"/>
  </w:num>
  <w:num w:numId="4">
    <w:abstractNumId w:val="2"/>
  </w:num>
  <w:num w:numId="5">
    <w:abstractNumId w:val="0"/>
  </w:num>
  <w:num w:numId="6">
    <w:abstractNumId w:val="5"/>
  </w:num>
  <w:num w:numId="7">
    <w:abstractNumId w:val="6"/>
  </w:num>
  <w:num w:numId="8">
    <w:abstractNumId w:val="7"/>
  </w:num>
  <w:num w:numId="9">
    <w:abstractNumId w:val="10"/>
  </w:num>
  <w:num w:numId="10">
    <w:abstractNumId w:val="4"/>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85298"/>
    <w:rsid w:val="0000513D"/>
    <w:rsid w:val="00014182"/>
    <w:rsid w:val="00021269"/>
    <w:rsid w:val="00047C97"/>
    <w:rsid w:val="000520B7"/>
    <w:rsid w:val="000552D2"/>
    <w:rsid w:val="0005592D"/>
    <w:rsid w:val="000568CE"/>
    <w:rsid w:val="00066383"/>
    <w:rsid w:val="00093B9D"/>
    <w:rsid w:val="000C04AE"/>
    <w:rsid w:val="000E6098"/>
    <w:rsid w:val="000E632C"/>
    <w:rsid w:val="0010326C"/>
    <w:rsid w:val="00133633"/>
    <w:rsid w:val="00151B67"/>
    <w:rsid w:val="001611C6"/>
    <w:rsid w:val="00164B30"/>
    <w:rsid w:val="0018292D"/>
    <w:rsid w:val="00185298"/>
    <w:rsid w:val="001A7C42"/>
    <w:rsid w:val="001C4F6D"/>
    <w:rsid w:val="001D55DD"/>
    <w:rsid w:val="001E548A"/>
    <w:rsid w:val="001F659B"/>
    <w:rsid w:val="00250BC0"/>
    <w:rsid w:val="002662B7"/>
    <w:rsid w:val="0026746D"/>
    <w:rsid w:val="00275887"/>
    <w:rsid w:val="002931AA"/>
    <w:rsid w:val="002A54A3"/>
    <w:rsid w:val="002A7FEA"/>
    <w:rsid w:val="002E38F4"/>
    <w:rsid w:val="002F197C"/>
    <w:rsid w:val="002F7080"/>
    <w:rsid w:val="00320F63"/>
    <w:rsid w:val="003230DE"/>
    <w:rsid w:val="00325E01"/>
    <w:rsid w:val="00361114"/>
    <w:rsid w:val="00365D5A"/>
    <w:rsid w:val="003840FE"/>
    <w:rsid w:val="00393C6A"/>
    <w:rsid w:val="003A1D7A"/>
    <w:rsid w:val="003B727B"/>
    <w:rsid w:val="003C3A5C"/>
    <w:rsid w:val="003F1396"/>
    <w:rsid w:val="0040055E"/>
    <w:rsid w:val="00423D6A"/>
    <w:rsid w:val="00426E0E"/>
    <w:rsid w:val="004323EF"/>
    <w:rsid w:val="004410DE"/>
    <w:rsid w:val="0044663B"/>
    <w:rsid w:val="00451F2E"/>
    <w:rsid w:val="004523EB"/>
    <w:rsid w:val="00452D7A"/>
    <w:rsid w:val="00496FEC"/>
    <w:rsid w:val="004C127D"/>
    <w:rsid w:val="004C5538"/>
    <w:rsid w:val="004D3F8F"/>
    <w:rsid w:val="004D65A1"/>
    <w:rsid w:val="004E479D"/>
    <w:rsid w:val="004F3773"/>
    <w:rsid w:val="005028F9"/>
    <w:rsid w:val="00505D36"/>
    <w:rsid w:val="00515321"/>
    <w:rsid w:val="00515E5C"/>
    <w:rsid w:val="00534452"/>
    <w:rsid w:val="005371D8"/>
    <w:rsid w:val="00556BE2"/>
    <w:rsid w:val="005D42E4"/>
    <w:rsid w:val="00600BFA"/>
    <w:rsid w:val="00600F1F"/>
    <w:rsid w:val="00602DAD"/>
    <w:rsid w:val="006309B0"/>
    <w:rsid w:val="0066664E"/>
    <w:rsid w:val="00692C69"/>
    <w:rsid w:val="006952CA"/>
    <w:rsid w:val="006A13C9"/>
    <w:rsid w:val="006A2503"/>
    <w:rsid w:val="006A5446"/>
    <w:rsid w:val="006B352E"/>
    <w:rsid w:val="006C55AF"/>
    <w:rsid w:val="006D0744"/>
    <w:rsid w:val="006D686D"/>
    <w:rsid w:val="006E5942"/>
    <w:rsid w:val="00706164"/>
    <w:rsid w:val="007315DA"/>
    <w:rsid w:val="00735D55"/>
    <w:rsid w:val="00743847"/>
    <w:rsid w:val="00751B50"/>
    <w:rsid w:val="00757313"/>
    <w:rsid w:val="00757879"/>
    <w:rsid w:val="00760C8C"/>
    <w:rsid w:val="007611DA"/>
    <w:rsid w:val="00772313"/>
    <w:rsid w:val="00792754"/>
    <w:rsid w:val="00793E5C"/>
    <w:rsid w:val="007A373A"/>
    <w:rsid w:val="007B5046"/>
    <w:rsid w:val="007D4118"/>
    <w:rsid w:val="007E2692"/>
    <w:rsid w:val="0080160A"/>
    <w:rsid w:val="0082739B"/>
    <w:rsid w:val="00840EAA"/>
    <w:rsid w:val="00841787"/>
    <w:rsid w:val="00864DB3"/>
    <w:rsid w:val="008656ED"/>
    <w:rsid w:val="00867AE5"/>
    <w:rsid w:val="00870D8A"/>
    <w:rsid w:val="008B39D7"/>
    <w:rsid w:val="008D386B"/>
    <w:rsid w:val="008E77BE"/>
    <w:rsid w:val="00910BC9"/>
    <w:rsid w:val="00915C9A"/>
    <w:rsid w:val="00935E81"/>
    <w:rsid w:val="00986444"/>
    <w:rsid w:val="00990A24"/>
    <w:rsid w:val="009B64FE"/>
    <w:rsid w:val="009E52B5"/>
    <w:rsid w:val="009F7F7A"/>
    <w:rsid w:val="00A15876"/>
    <w:rsid w:val="00A15D5D"/>
    <w:rsid w:val="00A2331D"/>
    <w:rsid w:val="00A30921"/>
    <w:rsid w:val="00A5751E"/>
    <w:rsid w:val="00A67A4F"/>
    <w:rsid w:val="00A7396A"/>
    <w:rsid w:val="00A73972"/>
    <w:rsid w:val="00A84333"/>
    <w:rsid w:val="00A84658"/>
    <w:rsid w:val="00AA4752"/>
    <w:rsid w:val="00AB30E2"/>
    <w:rsid w:val="00AD0167"/>
    <w:rsid w:val="00AF1C47"/>
    <w:rsid w:val="00B03E2B"/>
    <w:rsid w:val="00B041F7"/>
    <w:rsid w:val="00B311D4"/>
    <w:rsid w:val="00B429D7"/>
    <w:rsid w:val="00B60EE6"/>
    <w:rsid w:val="00B67385"/>
    <w:rsid w:val="00B93390"/>
    <w:rsid w:val="00B93A25"/>
    <w:rsid w:val="00BB393A"/>
    <w:rsid w:val="00BD67E7"/>
    <w:rsid w:val="00C01906"/>
    <w:rsid w:val="00C171DC"/>
    <w:rsid w:val="00C27AC8"/>
    <w:rsid w:val="00C37F33"/>
    <w:rsid w:val="00C84ABA"/>
    <w:rsid w:val="00CA61AF"/>
    <w:rsid w:val="00CB40A4"/>
    <w:rsid w:val="00CC356E"/>
    <w:rsid w:val="00CD6DB8"/>
    <w:rsid w:val="00CE0517"/>
    <w:rsid w:val="00CF44BB"/>
    <w:rsid w:val="00D33979"/>
    <w:rsid w:val="00D66453"/>
    <w:rsid w:val="00D731DA"/>
    <w:rsid w:val="00D969C1"/>
    <w:rsid w:val="00DD5320"/>
    <w:rsid w:val="00DD5552"/>
    <w:rsid w:val="00DE069A"/>
    <w:rsid w:val="00DE7CC8"/>
    <w:rsid w:val="00DF73FF"/>
    <w:rsid w:val="00E15856"/>
    <w:rsid w:val="00E164D8"/>
    <w:rsid w:val="00E41B31"/>
    <w:rsid w:val="00E56588"/>
    <w:rsid w:val="00E927F1"/>
    <w:rsid w:val="00E95EEF"/>
    <w:rsid w:val="00EA6729"/>
    <w:rsid w:val="00EC303E"/>
    <w:rsid w:val="00ED03DC"/>
    <w:rsid w:val="00EF71D7"/>
    <w:rsid w:val="00F00D41"/>
    <w:rsid w:val="00F0592A"/>
    <w:rsid w:val="00F25ABF"/>
    <w:rsid w:val="00F3428A"/>
    <w:rsid w:val="00F506AB"/>
    <w:rsid w:val="00F509E4"/>
    <w:rsid w:val="00F74EF7"/>
    <w:rsid w:val="00F80DA7"/>
    <w:rsid w:val="00F975CB"/>
    <w:rsid w:val="00FC5922"/>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A3158DA5-90B4-4BE2-B4A3-E1152EFF33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85298"/>
    <w:pPr>
      <w:bidi/>
      <w:spacing w:before="0" w:after="0" w:line="240" w:lineRule="auto"/>
      <w:jc w:val="both"/>
    </w:pPr>
    <w:rPr>
      <w:rFonts w:ascii="Times New Roman" w:eastAsia="Times New Roman" w:hAnsi="Times New Roman" w:cs="FrankRuehl"/>
      <w:sz w:val="26"/>
      <w:szCs w:val="26"/>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cs="David"/>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eastAsiaTheme="minorHAnsi" w:cs="David"/>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cs="David"/>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cs="David"/>
      <w:b/>
      <w:bCs/>
      <w:caps/>
      <w:spacing w:val="10"/>
      <w:sz w:val="24"/>
      <w:szCs w:val="24"/>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cs="David"/>
      <w:b/>
      <w:bCs/>
      <w:caps/>
      <w:spacing w:val="10"/>
      <w:sz w:val="24"/>
      <w:szCs w:val="24"/>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cs="David"/>
      <w:b/>
      <w:bCs/>
      <w:caps/>
      <w:spacing w:val="10"/>
      <w:sz w:val="24"/>
      <w:szCs w:val="24"/>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cs="David"/>
      <w:b/>
      <w:bCs/>
      <w:caps/>
      <w:spacing w:val="10"/>
      <w:sz w:val="24"/>
      <w:szCs w:val="24"/>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s="David"/>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cs="David"/>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cs="David"/>
      <w:i/>
      <w:iCs/>
      <w:sz w:val="24"/>
      <w:szCs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cs="David"/>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cs="David"/>
      <w:sz w:val="24"/>
      <w:szCs w:val="24"/>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cs="David"/>
      <w:sz w:val="24"/>
      <w:szCs w:val="24"/>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cs="David"/>
      <w:sz w:val="24"/>
      <w:szCs w:val="24"/>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cs="David"/>
      <w:sz w:val="24"/>
      <w:szCs w:val="24"/>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cs="David"/>
      <w:sz w:val="24"/>
      <w:szCs w:val="24"/>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cs="David"/>
      <w:sz w:val="24"/>
      <w:szCs w:val="24"/>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cs="David"/>
      <w:sz w:val="24"/>
      <w:szCs w:val="24"/>
      <w:lang w:eastAsia="en-US"/>
    </w:rPr>
  </w:style>
  <w:style w:type="paragraph" w:styleId="a7">
    <w:name w:val="List Paragraph"/>
    <w:basedOn w:val="a"/>
    <w:uiPriority w:val="34"/>
    <w:rsid w:val="00FE3193"/>
    <w:pPr>
      <w:spacing w:before="120" w:after="120" w:line="360" w:lineRule="auto"/>
      <w:ind w:left="720"/>
      <w:contextualSpacing/>
    </w:pPr>
    <w:rPr>
      <w:rFonts w:eastAsiaTheme="minorHAnsi" w:cs="David"/>
      <w:sz w:val="24"/>
      <w:szCs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185298"/>
    <w:pPr>
      <w:widowControl w:val="0"/>
      <w:tabs>
        <w:tab w:val="center" w:pos="4153"/>
        <w:tab w:val="right" w:pos="8306"/>
      </w:tabs>
    </w:pPr>
    <w:rPr>
      <w:sz w:val="24"/>
    </w:rPr>
  </w:style>
  <w:style w:type="character" w:customStyle="1" w:styleId="a9">
    <w:name w:val="כותרת עליונה תו"/>
    <w:basedOn w:val="a0"/>
    <w:link w:val="a8"/>
    <w:rsid w:val="00185298"/>
    <w:rPr>
      <w:rFonts w:ascii="Times New Roman" w:eastAsia="Times New Roman" w:hAnsi="Times New Roman" w:cs="FrankRuehl"/>
      <w:sz w:val="24"/>
      <w:szCs w:val="26"/>
      <w:lang w:eastAsia="he-IL"/>
    </w:rPr>
  </w:style>
  <w:style w:type="paragraph" w:styleId="aa">
    <w:name w:val="footer"/>
    <w:basedOn w:val="a"/>
    <w:link w:val="ab"/>
    <w:rsid w:val="00185298"/>
    <w:pPr>
      <w:widowControl w:val="0"/>
      <w:tabs>
        <w:tab w:val="center" w:pos="4153"/>
        <w:tab w:val="right" w:pos="8306"/>
      </w:tabs>
    </w:pPr>
    <w:rPr>
      <w:sz w:val="24"/>
    </w:rPr>
  </w:style>
  <w:style w:type="character" w:customStyle="1" w:styleId="ab">
    <w:name w:val="כותרת תחתונה תו"/>
    <w:basedOn w:val="a0"/>
    <w:link w:val="aa"/>
    <w:rsid w:val="00185298"/>
    <w:rPr>
      <w:rFonts w:ascii="Times New Roman" w:eastAsia="Times New Roman" w:hAnsi="Times New Roman" w:cs="FrankRuehl"/>
      <w:sz w:val="24"/>
      <w:szCs w:val="26"/>
      <w:lang w:eastAsia="he-IL"/>
    </w:rPr>
  </w:style>
  <w:style w:type="character" w:styleId="Hyperlink">
    <w:name w:val="Hyperlink"/>
    <w:basedOn w:val="a0"/>
    <w:rsid w:val="00185298"/>
    <w:rPr>
      <w:color w:val="0000FF"/>
      <w:u w:val="single"/>
    </w:rPr>
  </w:style>
  <w:style w:type="paragraph" w:customStyle="1" w:styleId="31">
    <w:name w:val="כותרת 31"/>
    <w:basedOn w:val="a"/>
    <w:rsid w:val="00021269"/>
    <w:pPr>
      <w:numPr>
        <w:numId w:val="8"/>
      </w:numPr>
      <w:jc w:val="left"/>
    </w:pPr>
    <w:rPr>
      <w:rFonts w:cs="Miriam"/>
      <w:sz w:val="20"/>
      <w:szCs w:val="20"/>
      <w:lang w:eastAsia="en-US"/>
    </w:rPr>
  </w:style>
  <w:style w:type="paragraph" w:customStyle="1" w:styleId="41">
    <w:name w:val="כותרת 41"/>
    <w:basedOn w:val="a"/>
    <w:rsid w:val="00021269"/>
    <w:pPr>
      <w:numPr>
        <w:ilvl w:val="1"/>
        <w:numId w:val="8"/>
      </w:numPr>
      <w:jc w:val="left"/>
    </w:pPr>
    <w:rPr>
      <w:rFonts w:cs="Miriam"/>
      <w:sz w:val="20"/>
      <w:szCs w:val="20"/>
      <w:lang w:eastAsia="en-US"/>
    </w:rPr>
  </w:style>
  <w:style w:type="paragraph" w:customStyle="1" w:styleId="51">
    <w:name w:val="כותרת 51"/>
    <w:basedOn w:val="a"/>
    <w:rsid w:val="00021269"/>
    <w:pPr>
      <w:numPr>
        <w:ilvl w:val="2"/>
        <w:numId w:val="8"/>
      </w:numPr>
      <w:jc w:val="left"/>
    </w:pPr>
    <w:rPr>
      <w:rFonts w:cs="Miriam"/>
      <w:sz w:val="20"/>
      <w:szCs w:val="20"/>
      <w:lang w:eastAsia="en-US"/>
    </w:rPr>
  </w:style>
  <w:style w:type="paragraph" w:customStyle="1" w:styleId="11">
    <w:name w:val="פיסקה1"/>
    <w:basedOn w:val="a"/>
    <w:rsid w:val="00021269"/>
    <w:pPr>
      <w:tabs>
        <w:tab w:val="left" w:pos="1800"/>
      </w:tabs>
      <w:overflowPunct w:val="0"/>
      <w:autoSpaceDE w:val="0"/>
      <w:autoSpaceDN w:val="0"/>
      <w:adjustRightInd w:val="0"/>
      <w:ind w:left="284"/>
      <w:textAlignment w:val="baseline"/>
    </w:pPr>
    <w:rPr>
      <w:noProof/>
      <w:sz w:val="24"/>
    </w:rPr>
  </w:style>
  <w:style w:type="paragraph" w:styleId="ac">
    <w:name w:val="Balloon Text"/>
    <w:basedOn w:val="a"/>
    <w:link w:val="ad"/>
    <w:uiPriority w:val="99"/>
    <w:semiHidden/>
    <w:unhideWhenUsed/>
    <w:rsid w:val="00250BC0"/>
    <w:rPr>
      <w:rFonts w:ascii="Tahoma" w:hAnsi="Tahoma" w:cs="Tahoma"/>
      <w:sz w:val="16"/>
      <w:szCs w:val="16"/>
    </w:rPr>
  </w:style>
  <w:style w:type="character" w:customStyle="1" w:styleId="ad">
    <w:name w:val="טקסט בלונים תו"/>
    <w:basedOn w:val="a0"/>
    <w:link w:val="ac"/>
    <w:uiPriority w:val="99"/>
    <w:semiHidden/>
    <w:rsid w:val="00250BC0"/>
    <w:rPr>
      <w:rFonts w:ascii="Tahoma" w:eastAsia="Times New Roman" w:hAnsi="Tahoma" w:cs="Tahoma"/>
      <w:sz w:val="16"/>
      <w:szCs w:val="1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69D2FA0-F538-4800-A766-1FDA33E0A0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809</Words>
  <Characters>4050</Characters>
  <Application>Microsoft Office Word</Application>
  <DocSecurity>0</DocSecurity>
  <Lines>33</Lines>
  <Paragraphs>9</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4850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זאב תמיר</dc:creator>
  <cp:lastModifiedBy>שאול אלמקייס</cp:lastModifiedBy>
  <cp:revision>2</cp:revision>
  <dcterms:created xsi:type="dcterms:W3CDTF">2017-11-17T13:10:00Z</dcterms:created>
  <dcterms:modified xsi:type="dcterms:W3CDTF">2017-11-17T13:10:00Z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notes://MAOR2/Doc/rechev/RechevDocNew.nsf/0/92A111270DE72D06C22581AD0042C5F0/?OpenDocument</vt:lpwstr>
  </property>
  <property fmtid="{D5CDD505-2E9C-101B-9397-08002B2CF9AE}" pid="3" name="MaorRecipients0">
    <vt:lpwstr>shaulal@mof.gov.il</vt:lpwstr>
  </property>
</Properties>
</file>